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4986" w:rsidRDefault="00B157EE" w:rsidP="00A54986">
      <w:pPr>
        <w:rPr>
          <w:noProof/>
        </w:rPr>
      </w:pPr>
      <w:r>
        <w:rPr>
          <w:noProof/>
        </w:rPr>
        <w:drawing>
          <wp:anchor distT="0" distB="0" distL="114300" distR="114300" simplePos="0" relativeHeight="251659264" behindDoc="1" locked="0" layoutInCell="1" allowOverlap="1" wp14:anchorId="09E691E0" wp14:editId="6D76E20A">
            <wp:simplePos x="0" y="0"/>
            <wp:positionH relativeFrom="column">
              <wp:posOffset>0</wp:posOffset>
            </wp:positionH>
            <wp:positionV relativeFrom="paragraph">
              <wp:posOffset>0</wp:posOffset>
            </wp:positionV>
            <wp:extent cx="581025" cy="742950"/>
            <wp:effectExtent l="0" t="0" r="9525" b="0"/>
            <wp:wrapNone/>
            <wp:docPr id="136" name="Picture 91"/>
            <wp:cNvGraphicFramePr/>
            <a:graphic xmlns:a="http://schemas.openxmlformats.org/drawingml/2006/main">
              <a:graphicData uri="http://schemas.openxmlformats.org/drawingml/2006/picture">
                <pic:pic xmlns:pic="http://schemas.openxmlformats.org/drawingml/2006/picture">
                  <pic:nvPicPr>
                    <pic:cNvPr id="136" name="Picture 9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81025" cy="742950"/>
                    </a:xfrm>
                    <a:prstGeom prst="rect">
                      <a:avLst/>
                    </a:prstGeom>
                    <a:noFill/>
                    <a:extLst/>
                  </pic:spPr>
                </pic:pic>
              </a:graphicData>
            </a:graphic>
            <wp14:sizeRelH relativeFrom="margin">
              <wp14:pctWidth>0</wp14:pctWidth>
            </wp14:sizeRelH>
            <wp14:sizeRelV relativeFrom="margin">
              <wp14:pctHeight>0</wp14:pctHeight>
            </wp14:sizeRelV>
          </wp:anchor>
        </w:drawing>
      </w:r>
      <w:r w:rsidR="00A54986">
        <w:rPr>
          <w:rFonts w:ascii="標楷體" w:eastAsia="標楷體" w:hAnsi="標楷體" w:cs="Times New Roman" w:hint="eastAsia"/>
          <w:b/>
          <w:sz w:val="52"/>
        </w:rPr>
        <w:t xml:space="preserve">    桃園市進出口商業同業公會 函</w:t>
      </w:r>
    </w:p>
    <w:p w:rsidR="00A54986" w:rsidRDefault="00A54986" w:rsidP="00A54986">
      <w:pPr>
        <w:spacing w:line="320" w:lineRule="exact"/>
        <w:rPr>
          <w:rFonts w:ascii="News706 BT" w:eastAsia="Gulim" w:hAnsi="News706 BT" w:cs="Times New Roman"/>
          <w:sz w:val="28"/>
        </w:rPr>
      </w:pPr>
      <w:r>
        <w:rPr>
          <w:rFonts w:ascii="News706 BT" w:eastAsia="新細明體" w:hAnsi="News706 BT" w:cs="Times New Roman"/>
          <w:sz w:val="28"/>
        </w:rPr>
        <w:t xml:space="preserve">     </w:t>
      </w:r>
      <w:r>
        <w:rPr>
          <w:rFonts w:ascii="News706 BT" w:eastAsia="新細明體" w:hAnsi="News706 BT" w:cs="Times New Roman"/>
          <w:color w:val="000000"/>
          <w:sz w:val="28"/>
        </w:rPr>
        <w:t xml:space="preserve">   </w:t>
      </w:r>
      <w:r>
        <w:rPr>
          <w:rFonts w:ascii="News706 BT" w:eastAsia="新細明體" w:hAnsi="News706 BT" w:cs="Times New Roman"/>
          <w:sz w:val="28"/>
        </w:rPr>
        <w:t xml:space="preserve"> </w:t>
      </w:r>
      <w:r>
        <w:rPr>
          <w:rFonts w:ascii="News706 BT" w:eastAsia="Gulim" w:hAnsi="News706 BT" w:cs="Times New Roman"/>
          <w:sz w:val="28"/>
        </w:rPr>
        <w:t>Taoyuan Importers &amp; Exporters Chamber of Commerce</w:t>
      </w:r>
    </w:p>
    <w:p w:rsidR="00A54986" w:rsidRDefault="00A54986" w:rsidP="00A54986">
      <w:pPr>
        <w:spacing w:line="320" w:lineRule="exact"/>
        <w:jc w:val="center"/>
        <w:rPr>
          <w:rFonts w:ascii="標楷體" w:eastAsia="標楷體" w:hAnsi="標楷體" w:cs="Times New Roman"/>
        </w:rPr>
      </w:pPr>
      <w:r>
        <w:rPr>
          <w:rFonts w:ascii="標楷體" w:eastAsia="標楷體" w:hAnsi="標楷體" w:cs="Times New Roman" w:hint="eastAsia"/>
        </w:rPr>
        <w:t>桃園市桃園區春日路1235之2號3F</w:t>
      </w:r>
    </w:p>
    <w:p w:rsidR="00A54986" w:rsidRDefault="00A54986" w:rsidP="00A54986">
      <w:pPr>
        <w:spacing w:line="320" w:lineRule="exact"/>
        <w:ind w:rightChars="-201" w:right="-482"/>
        <w:rPr>
          <w:rFonts w:ascii="標楷體" w:eastAsia="標楷體" w:hAnsi="標楷體" w:cs="Times New Roman"/>
        </w:rPr>
      </w:pPr>
      <w:r>
        <w:rPr>
          <w:rFonts w:ascii="標楷體" w:eastAsia="標楷體" w:hAnsi="標楷體" w:cs="Times New Roman" w:hint="eastAsia"/>
        </w:rPr>
        <w:t xml:space="preserve">           TEL:886-3-316-4346   886-3-325-3781   FAX:886-3-355-9651</w:t>
      </w:r>
    </w:p>
    <w:p w:rsidR="00A54986" w:rsidRDefault="00F01FD2" w:rsidP="008E4040">
      <w:pPr>
        <w:spacing w:line="320" w:lineRule="exact"/>
        <w:ind w:rightChars="-378" w:right="-907"/>
        <w:jc w:val="center"/>
        <w:rPr>
          <w:rFonts w:ascii="標楷體" w:eastAsia="標楷體" w:hAnsi="標楷體" w:cs="Times New Roman"/>
        </w:rPr>
      </w:pPr>
      <w:hyperlink r:id="rId9" w:history="1">
        <w:r w:rsidR="00A54986" w:rsidRPr="00A54986">
          <w:rPr>
            <w:rStyle w:val="a7"/>
            <w:rFonts w:ascii="標楷體" w:eastAsia="標楷體" w:hAnsi="標楷體" w:cs="Times New Roman" w:hint="eastAsia"/>
            <w:color w:val="auto"/>
            <w:u w:val="none"/>
          </w:rPr>
          <w:t>ie325@ms19.hinet.net</w:t>
        </w:r>
      </w:hyperlink>
      <w:r w:rsidR="00A54986">
        <w:rPr>
          <w:rFonts w:ascii="標楷體" w:eastAsia="標楷體" w:hAnsi="標楷體" w:cs="Times New Roman" w:hint="eastAsia"/>
        </w:rPr>
        <w:t xml:space="preserve">     www.taoyuanproduct.org</w:t>
      </w:r>
    </w:p>
    <w:p w:rsidR="00A54986" w:rsidRDefault="00A54986" w:rsidP="00A54986">
      <w:pPr>
        <w:spacing w:line="160" w:lineRule="exact"/>
        <w:ind w:firstLineChars="600" w:firstLine="1440"/>
        <w:rPr>
          <w:rFonts w:ascii="標楷體" w:eastAsia="標楷體" w:hAnsi="標楷體" w:cs="Times New Roman"/>
        </w:rPr>
      </w:pPr>
    </w:p>
    <w:p w:rsidR="00A54986" w:rsidRDefault="00A54986" w:rsidP="00A54986">
      <w:pPr>
        <w:spacing w:line="160" w:lineRule="exact"/>
        <w:ind w:firstLineChars="600" w:firstLine="1440"/>
        <w:rPr>
          <w:rFonts w:ascii="標楷體" w:eastAsia="標楷體" w:hAnsi="標楷體" w:cs="Times New Roman"/>
        </w:rPr>
      </w:pPr>
    </w:p>
    <w:p w:rsidR="00A54986" w:rsidRDefault="00A54986" w:rsidP="00A54986">
      <w:pPr>
        <w:spacing w:line="400" w:lineRule="exact"/>
        <w:ind w:left="4500" w:rightChars="-159" w:right="-382" w:hangingChars="1250" w:hanging="4500"/>
        <w:rPr>
          <w:rFonts w:ascii="標楷體" w:eastAsia="標楷體" w:hAnsi="標楷體" w:cs="Times New Roman"/>
          <w:color w:val="000000"/>
          <w:sz w:val="36"/>
          <w:szCs w:val="36"/>
        </w:rPr>
      </w:pPr>
      <w:r>
        <w:rPr>
          <w:rFonts w:ascii="標楷體" w:eastAsia="標楷體" w:hAnsi="標楷體" w:cs="Times New Roman" w:hint="eastAsia"/>
          <w:color w:val="000000"/>
          <w:sz w:val="36"/>
          <w:szCs w:val="36"/>
        </w:rPr>
        <w:t xml:space="preserve">受 文 </w:t>
      </w:r>
      <w:r w:rsidR="00744C3E">
        <w:rPr>
          <w:rFonts w:ascii="標楷體" w:eastAsia="標楷體" w:hAnsi="標楷體" w:cs="Times New Roman" w:hint="eastAsia"/>
          <w:color w:val="000000"/>
          <w:sz w:val="36"/>
          <w:szCs w:val="36"/>
        </w:rPr>
        <w:t>者：</w:t>
      </w:r>
      <w:r w:rsidR="00627522">
        <w:rPr>
          <w:rFonts w:ascii="標楷體" w:eastAsia="標楷體" w:hAnsi="標楷體" w:cs="Times New Roman" w:hint="eastAsia"/>
          <w:color w:val="000000"/>
          <w:sz w:val="36"/>
          <w:szCs w:val="36"/>
        </w:rPr>
        <w:t>各</w:t>
      </w:r>
      <w:r w:rsidR="00F96696">
        <w:rPr>
          <w:rFonts w:ascii="標楷體" w:eastAsia="標楷體" w:hAnsi="標楷體" w:cs="Times New Roman" w:hint="eastAsia"/>
          <w:color w:val="000000"/>
          <w:sz w:val="36"/>
          <w:szCs w:val="36"/>
        </w:rPr>
        <w:t>相關</w:t>
      </w:r>
      <w:r w:rsidR="00627522">
        <w:rPr>
          <w:rFonts w:ascii="標楷體" w:eastAsia="標楷體" w:hAnsi="標楷體" w:cs="Times New Roman" w:hint="eastAsia"/>
          <w:color w:val="000000"/>
          <w:sz w:val="36"/>
          <w:szCs w:val="36"/>
        </w:rPr>
        <w:t>會員</w:t>
      </w:r>
    </w:p>
    <w:p w:rsidR="00A54986" w:rsidRDefault="00A54986" w:rsidP="00A54986">
      <w:pPr>
        <w:spacing w:line="100" w:lineRule="exact"/>
        <w:ind w:left="4500" w:rightChars="-159" w:right="-382" w:hangingChars="1250" w:hanging="4500"/>
        <w:rPr>
          <w:rFonts w:ascii="標楷體" w:eastAsia="標楷體" w:hAnsi="標楷體" w:cs="Times New Roman"/>
          <w:color w:val="000000"/>
          <w:sz w:val="36"/>
          <w:szCs w:val="36"/>
        </w:rPr>
      </w:pPr>
    </w:p>
    <w:p w:rsidR="00A54986" w:rsidRDefault="00A54986" w:rsidP="00040D3B">
      <w:pPr>
        <w:spacing w:line="320" w:lineRule="exact"/>
        <w:ind w:rightChars="-100" w:right="-240"/>
        <w:rPr>
          <w:rFonts w:ascii="標楷體" w:eastAsia="標楷體" w:hAnsi="標楷體" w:cs="Times New Roman"/>
          <w:color w:val="000000"/>
          <w:szCs w:val="24"/>
        </w:rPr>
      </w:pPr>
      <w:r>
        <w:rPr>
          <w:rFonts w:ascii="標楷體" w:eastAsia="標楷體" w:hAnsi="標楷體" w:cs="Times New Roman" w:hint="eastAsia"/>
          <w:color w:val="000000"/>
          <w:szCs w:val="24"/>
        </w:rPr>
        <w:t>發文日期：中華民國</w:t>
      </w:r>
      <w:r w:rsidR="00744C3E">
        <w:rPr>
          <w:rFonts w:ascii="標楷體" w:eastAsia="標楷體" w:hAnsi="標楷體" w:cs="Times New Roman" w:hint="eastAsia"/>
          <w:color w:val="000000"/>
          <w:szCs w:val="24"/>
        </w:rPr>
        <w:t>107</w:t>
      </w:r>
      <w:r>
        <w:rPr>
          <w:rFonts w:ascii="標楷體" w:eastAsia="標楷體" w:hAnsi="標楷體" w:cs="Times New Roman" w:hint="eastAsia"/>
          <w:color w:val="000000"/>
          <w:szCs w:val="24"/>
        </w:rPr>
        <w:t>年</w:t>
      </w:r>
      <w:r w:rsidR="00B157EE">
        <w:rPr>
          <w:rFonts w:ascii="標楷體" w:eastAsia="標楷體" w:hAnsi="標楷體" w:cs="Times New Roman"/>
          <w:color w:val="000000"/>
          <w:szCs w:val="24"/>
        </w:rPr>
        <w:t>10</w:t>
      </w:r>
      <w:r>
        <w:rPr>
          <w:rFonts w:ascii="標楷體" w:eastAsia="標楷體" w:hAnsi="標楷體" w:cs="Times New Roman" w:hint="eastAsia"/>
          <w:color w:val="000000"/>
          <w:szCs w:val="24"/>
        </w:rPr>
        <w:t>月</w:t>
      </w:r>
      <w:r w:rsidR="00993B4D">
        <w:rPr>
          <w:rFonts w:ascii="標楷體" w:eastAsia="標楷體" w:hAnsi="標楷體" w:cs="Times New Roman"/>
          <w:color w:val="000000"/>
          <w:szCs w:val="24"/>
        </w:rPr>
        <w:t>31</w:t>
      </w:r>
      <w:r>
        <w:rPr>
          <w:rFonts w:ascii="標楷體" w:eastAsia="標楷體" w:hAnsi="標楷體" w:cs="Times New Roman" w:hint="eastAsia"/>
          <w:color w:val="000000"/>
          <w:szCs w:val="24"/>
        </w:rPr>
        <w:t>日</w:t>
      </w:r>
    </w:p>
    <w:p w:rsidR="00A54986" w:rsidRDefault="00A54986" w:rsidP="00A54986">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發文字號：</w:t>
      </w:r>
      <w:proofErr w:type="gramStart"/>
      <w:r>
        <w:rPr>
          <w:rFonts w:ascii="標楷體" w:eastAsia="標楷體" w:hAnsi="標楷體" w:cs="Times New Roman" w:hint="eastAsia"/>
          <w:color w:val="000000"/>
          <w:szCs w:val="24"/>
        </w:rPr>
        <w:t>桃貿水字</w:t>
      </w:r>
      <w:proofErr w:type="gramEnd"/>
      <w:r>
        <w:rPr>
          <w:rFonts w:ascii="標楷體" w:eastAsia="標楷體" w:hAnsi="標楷體" w:cs="Times New Roman" w:hint="eastAsia"/>
          <w:color w:val="000000"/>
          <w:szCs w:val="24"/>
        </w:rPr>
        <w:t>第</w:t>
      </w:r>
      <w:r w:rsidR="00744C3E">
        <w:rPr>
          <w:rFonts w:ascii="標楷體" w:eastAsia="標楷體" w:hAnsi="標楷體" w:cs="Times New Roman" w:hint="eastAsia"/>
          <w:color w:val="000000"/>
          <w:szCs w:val="24"/>
        </w:rPr>
        <w:t>107</w:t>
      </w:r>
      <w:r w:rsidR="00F40558">
        <w:rPr>
          <w:rFonts w:ascii="標楷體" w:eastAsia="標楷體" w:hAnsi="標楷體" w:cs="Times New Roman"/>
          <w:color w:val="000000"/>
          <w:szCs w:val="24"/>
        </w:rPr>
        <w:t>0</w:t>
      </w:r>
      <w:r w:rsidR="00B157EE">
        <w:rPr>
          <w:rFonts w:ascii="標楷體" w:eastAsia="標楷體" w:hAnsi="標楷體" w:cs="Times New Roman"/>
          <w:color w:val="000000"/>
          <w:szCs w:val="24"/>
        </w:rPr>
        <w:t>3</w:t>
      </w:r>
      <w:r w:rsidR="00993B4D">
        <w:rPr>
          <w:rFonts w:ascii="標楷體" w:eastAsia="標楷體" w:hAnsi="標楷體" w:cs="Times New Roman"/>
          <w:color w:val="000000"/>
          <w:szCs w:val="24"/>
        </w:rPr>
        <w:t>48</w:t>
      </w:r>
      <w:r>
        <w:rPr>
          <w:rFonts w:ascii="標楷體" w:eastAsia="標楷體" w:hAnsi="標楷體" w:cs="Times New Roman" w:hint="eastAsia"/>
          <w:color w:val="000000"/>
          <w:szCs w:val="24"/>
        </w:rPr>
        <w:t>號</w:t>
      </w:r>
    </w:p>
    <w:p w:rsidR="00A54986" w:rsidRDefault="00A54986" w:rsidP="00A54986">
      <w:pPr>
        <w:spacing w:line="320" w:lineRule="exact"/>
        <w:ind w:left="3000" w:rightChars="-100" w:right="-240" w:hangingChars="1250" w:hanging="3000"/>
        <w:rPr>
          <w:rFonts w:ascii="標楷體" w:eastAsia="標楷體" w:hAnsi="標楷體" w:cs="Times New Roman"/>
          <w:color w:val="000000"/>
          <w:szCs w:val="24"/>
        </w:rPr>
      </w:pPr>
      <w:r>
        <w:rPr>
          <w:rFonts w:ascii="標楷體" w:eastAsia="標楷體" w:hAnsi="標楷體" w:cs="Times New Roman" w:hint="eastAsia"/>
          <w:color w:val="000000"/>
          <w:szCs w:val="24"/>
        </w:rPr>
        <w:t>附    件：</w:t>
      </w:r>
    </w:p>
    <w:p w:rsidR="00A54986" w:rsidRDefault="00A54986" w:rsidP="00A54986">
      <w:pPr>
        <w:spacing w:line="320" w:lineRule="exact"/>
        <w:ind w:left="3000" w:rightChars="-100" w:right="-240" w:hangingChars="1250" w:hanging="3000"/>
        <w:rPr>
          <w:rFonts w:ascii="標楷體" w:eastAsia="標楷體" w:hAnsi="標楷體" w:cs="Times New Roman"/>
          <w:color w:val="000000"/>
          <w:szCs w:val="24"/>
        </w:rPr>
      </w:pPr>
    </w:p>
    <w:p w:rsidR="007C018D" w:rsidRPr="0089080B" w:rsidRDefault="00A54986" w:rsidP="0089080B">
      <w:pPr>
        <w:adjustRightInd w:val="0"/>
        <w:spacing w:line="420" w:lineRule="exact"/>
        <w:ind w:left="1238" w:rightChars="135" w:right="324" w:hangingChars="500" w:hanging="1238"/>
        <w:jc w:val="both"/>
        <w:rPr>
          <w:rFonts w:ascii="標楷體" w:eastAsia="標楷體" w:hAnsi="標楷體" w:cs="Times New Roman"/>
          <w:color w:val="000000" w:themeColor="text1"/>
          <w:spacing w:val="-20"/>
          <w:w w:val="90"/>
          <w:sz w:val="32"/>
          <w:szCs w:val="32"/>
        </w:rPr>
      </w:pPr>
      <w:r w:rsidRPr="0089080B">
        <w:rPr>
          <w:rFonts w:ascii="標楷體" w:eastAsia="標楷體" w:hAnsi="標楷體" w:cs="Times New Roman" w:hint="eastAsia"/>
          <w:color w:val="000000" w:themeColor="text1"/>
          <w:spacing w:val="-20"/>
          <w:w w:val="90"/>
          <w:sz w:val="32"/>
          <w:szCs w:val="32"/>
        </w:rPr>
        <w:t>主</w:t>
      </w:r>
      <w:r w:rsidR="00BA6C4D" w:rsidRPr="0089080B">
        <w:rPr>
          <w:rFonts w:ascii="標楷體" w:eastAsia="標楷體" w:hAnsi="標楷體" w:cs="Times New Roman" w:hint="eastAsia"/>
          <w:color w:val="000000" w:themeColor="text1"/>
          <w:spacing w:val="-20"/>
          <w:w w:val="90"/>
          <w:sz w:val="32"/>
          <w:szCs w:val="32"/>
        </w:rPr>
        <w:t xml:space="preserve">    </w:t>
      </w:r>
      <w:r w:rsidRPr="0089080B">
        <w:rPr>
          <w:rFonts w:ascii="標楷體" w:eastAsia="標楷體" w:hAnsi="標楷體" w:cs="Times New Roman" w:hint="eastAsia"/>
          <w:color w:val="000000" w:themeColor="text1"/>
          <w:spacing w:val="-20"/>
          <w:w w:val="90"/>
          <w:sz w:val="32"/>
          <w:szCs w:val="32"/>
        </w:rPr>
        <w:t>旨：</w:t>
      </w:r>
      <w:r w:rsidR="00993B4D" w:rsidRPr="0089080B">
        <w:rPr>
          <w:rFonts w:ascii="標楷體" w:eastAsia="標楷體" w:hAnsi="標楷體" w:cs="Times New Roman" w:hint="eastAsia"/>
          <w:color w:val="000000" w:themeColor="text1"/>
          <w:spacing w:val="-20"/>
          <w:w w:val="90"/>
          <w:sz w:val="32"/>
          <w:szCs w:val="32"/>
        </w:rPr>
        <w:t>有關有機農產品及其加工品使用新、</w:t>
      </w:r>
      <w:proofErr w:type="gramStart"/>
      <w:r w:rsidR="00993B4D" w:rsidRPr="0089080B">
        <w:rPr>
          <w:rFonts w:ascii="標楷體" w:eastAsia="標楷體" w:hAnsi="標楷體" w:cs="Times New Roman" w:hint="eastAsia"/>
          <w:color w:val="000000" w:themeColor="text1"/>
          <w:spacing w:val="-20"/>
          <w:w w:val="90"/>
          <w:sz w:val="32"/>
          <w:szCs w:val="32"/>
        </w:rPr>
        <w:t>舊標章</w:t>
      </w:r>
      <w:proofErr w:type="gramEnd"/>
      <w:r w:rsidR="00993B4D" w:rsidRPr="0089080B">
        <w:rPr>
          <w:rFonts w:ascii="標楷體" w:eastAsia="標楷體" w:hAnsi="標楷體" w:cs="Times New Roman" w:hint="eastAsia"/>
          <w:color w:val="000000" w:themeColor="text1"/>
          <w:spacing w:val="-20"/>
          <w:w w:val="90"/>
          <w:sz w:val="32"/>
          <w:szCs w:val="32"/>
        </w:rPr>
        <w:t>之認定方式</w:t>
      </w:r>
      <w:r w:rsidR="00F96696" w:rsidRPr="0089080B">
        <w:rPr>
          <w:rFonts w:ascii="標楷體" w:eastAsia="標楷體" w:hAnsi="標楷體" w:cs="Times New Roman" w:hint="eastAsia"/>
          <w:color w:val="000000" w:themeColor="text1"/>
          <w:spacing w:val="-20"/>
          <w:w w:val="90"/>
          <w:sz w:val="32"/>
          <w:szCs w:val="32"/>
        </w:rPr>
        <w:t>，</w:t>
      </w:r>
      <w:r w:rsidR="00993B4D" w:rsidRPr="0089080B">
        <w:rPr>
          <w:rFonts w:ascii="標楷體" w:eastAsia="標楷體" w:hAnsi="標楷體" w:cs="Times New Roman" w:hint="eastAsia"/>
          <w:color w:val="000000" w:themeColor="text1"/>
          <w:spacing w:val="-20"/>
          <w:w w:val="90"/>
          <w:sz w:val="32"/>
          <w:szCs w:val="32"/>
        </w:rPr>
        <w:t xml:space="preserve"> </w:t>
      </w:r>
      <w:r w:rsidR="006C64E6" w:rsidRPr="0089080B">
        <w:rPr>
          <w:rFonts w:ascii="標楷體" w:eastAsia="標楷體" w:hAnsi="標楷體" w:cs="Times New Roman" w:hint="eastAsia"/>
          <w:color w:val="000000" w:themeColor="text1"/>
          <w:spacing w:val="-20"/>
          <w:w w:val="90"/>
          <w:sz w:val="32"/>
          <w:szCs w:val="32"/>
        </w:rPr>
        <w:t>敬請查照。</w:t>
      </w:r>
    </w:p>
    <w:p w:rsidR="00847689" w:rsidRPr="0089080B" w:rsidRDefault="00847689" w:rsidP="0089080B">
      <w:pPr>
        <w:adjustRightInd w:val="0"/>
        <w:snapToGrid w:val="0"/>
        <w:spacing w:line="420" w:lineRule="exact"/>
        <w:ind w:left="1238" w:rightChars="135" w:right="324" w:hangingChars="500" w:hanging="1238"/>
        <w:jc w:val="both"/>
        <w:rPr>
          <w:rFonts w:ascii="標楷體" w:eastAsia="標楷體" w:hAnsi="標楷體" w:cs="Times New Roman"/>
          <w:color w:val="000000" w:themeColor="text1"/>
          <w:spacing w:val="-20"/>
          <w:w w:val="90"/>
          <w:sz w:val="32"/>
          <w:szCs w:val="32"/>
        </w:rPr>
      </w:pPr>
      <w:r w:rsidRPr="0089080B">
        <w:rPr>
          <w:rFonts w:ascii="標楷體" w:eastAsia="標楷體" w:hAnsi="標楷體" w:cs="Times New Roman" w:hint="eastAsia"/>
          <w:color w:val="000000" w:themeColor="text1"/>
          <w:spacing w:val="-20"/>
          <w:w w:val="90"/>
          <w:sz w:val="32"/>
          <w:szCs w:val="32"/>
        </w:rPr>
        <w:t>說</w:t>
      </w:r>
      <w:r w:rsidR="00744C3E" w:rsidRPr="0089080B">
        <w:rPr>
          <w:rFonts w:ascii="標楷體" w:eastAsia="標楷體" w:hAnsi="標楷體" w:cs="Times New Roman" w:hint="eastAsia"/>
          <w:color w:val="000000" w:themeColor="text1"/>
          <w:spacing w:val="-20"/>
          <w:w w:val="90"/>
          <w:sz w:val="32"/>
          <w:szCs w:val="32"/>
        </w:rPr>
        <w:t xml:space="preserve">    明：</w:t>
      </w:r>
      <w:r w:rsidR="00B157EE" w:rsidRPr="0089080B">
        <w:rPr>
          <w:rFonts w:ascii="標楷體" w:eastAsia="標楷體" w:hAnsi="標楷體" w:cs="Times New Roman" w:hint="eastAsia"/>
          <w:color w:val="000000" w:themeColor="text1"/>
          <w:spacing w:val="-20"/>
          <w:w w:val="90"/>
          <w:sz w:val="32"/>
          <w:szCs w:val="32"/>
        </w:rPr>
        <w:t>一、</w:t>
      </w:r>
      <w:r w:rsidR="00744C3E" w:rsidRPr="0089080B">
        <w:rPr>
          <w:rFonts w:ascii="標楷體" w:eastAsia="標楷體" w:hAnsi="標楷體" w:cs="Times New Roman" w:hint="eastAsia"/>
          <w:color w:val="000000" w:themeColor="text1"/>
          <w:spacing w:val="-20"/>
          <w:w w:val="90"/>
          <w:sz w:val="32"/>
          <w:szCs w:val="32"/>
        </w:rPr>
        <w:t>依據</w:t>
      </w:r>
      <w:proofErr w:type="gramStart"/>
      <w:r w:rsidR="00993B4D" w:rsidRPr="0089080B">
        <w:rPr>
          <w:rFonts w:ascii="標楷體" w:eastAsia="標楷體" w:hAnsi="標楷體" w:cs="Times New Roman" w:hint="eastAsia"/>
          <w:color w:val="000000" w:themeColor="text1"/>
          <w:spacing w:val="-20"/>
          <w:w w:val="90"/>
          <w:sz w:val="32"/>
          <w:szCs w:val="32"/>
        </w:rPr>
        <w:t>農糧字</w:t>
      </w:r>
      <w:r w:rsidR="00336B98" w:rsidRPr="0089080B">
        <w:rPr>
          <w:rFonts w:ascii="標楷體" w:eastAsia="標楷體" w:hAnsi="標楷體" w:cs="Times New Roman" w:hint="eastAsia"/>
          <w:color w:val="000000" w:themeColor="text1"/>
          <w:spacing w:val="-20"/>
          <w:w w:val="90"/>
          <w:sz w:val="32"/>
          <w:szCs w:val="32"/>
        </w:rPr>
        <w:t>第</w:t>
      </w:r>
      <w:r w:rsidR="00993B4D" w:rsidRPr="0089080B">
        <w:rPr>
          <w:rFonts w:ascii="標楷體" w:eastAsia="標楷體" w:hAnsi="標楷體" w:cs="Times New Roman" w:hint="eastAsia"/>
          <w:color w:val="000000" w:themeColor="text1"/>
          <w:spacing w:val="-20"/>
          <w:w w:val="90"/>
          <w:sz w:val="32"/>
          <w:szCs w:val="32"/>
        </w:rPr>
        <w:t>1071071266</w:t>
      </w:r>
      <w:r w:rsidRPr="0089080B">
        <w:rPr>
          <w:rFonts w:ascii="標楷體" w:eastAsia="標楷體" w:hAnsi="標楷體" w:cs="Times New Roman" w:hint="eastAsia"/>
          <w:color w:val="000000" w:themeColor="text1"/>
          <w:spacing w:val="-20"/>
          <w:w w:val="90"/>
          <w:sz w:val="32"/>
          <w:szCs w:val="32"/>
        </w:rPr>
        <w:t>號</w:t>
      </w:r>
      <w:proofErr w:type="gramEnd"/>
      <w:r w:rsidRPr="0089080B">
        <w:rPr>
          <w:rFonts w:ascii="標楷體" w:eastAsia="標楷體" w:hAnsi="標楷體" w:cs="Times New Roman" w:hint="eastAsia"/>
          <w:color w:val="000000" w:themeColor="text1"/>
          <w:spacing w:val="-20"/>
          <w:w w:val="90"/>
          <w:sz w:val="32"/>
          <w:szCs w:val="32"/>
        </w:rPr>
        <w:t>函辦理。</w:t>
      </w:r>
    </w:p>
    <w:p w:rsidR="00A82D92" w:rsidRPr="0089080B" w:rsidRDefault="001B2EC2" w:rsidP="0089080B">
      <w:pPr>
        <w:adjustRightInd w:val="0"/>
        <w:snapToGrid w:val="0"/>
        <w:spacing w:line="420" w:lineRule="exact"/>
        <w:ind w:left="1733" w:rightChars="135" w:right="324" w:hangingChars="700" w:hanging="1733"/>
        <w:jc w:val="both"/>
        <w:rPr>
          <w:rFonts w:ascii="標楷體" w:eastAsia="標楷體" w:hAnsi="標楷體" w:cs="Times New Roman"/>
          <w:color w:val="000000" w:themeColor="text1"/>
          <w:spacing w:val="-20"/>
          <w:w w:val="90"/>
          <w:sz w:val="32"/>
          <w:szCs w:val="32"/>
        </w:rPr>
      </w:pPr>
      <w:r w:rsidRPr="0089080B">
        <w:rPr>
          <w:rFonts w:ascii="標楷體" w:eastAsia="標楷體" w:hAnsi="標楷體" w:cs="Times New Roman" w:hint="eastAsia"/>
          <w:color w:val="000000" w:themeColor="text1"/>
          <w:spacing w:val="-20"/>
          <w:w w:val="90"/>
          <w:sz w:val="32"/>
          <w:szCs w:val="32"/>
        </w:rPr>
        <w:t xml:space="preserve">         </w:t>
      </w:r>
      <w:r w:rsidR="0089080B">
        <w:rPr>
          <w:rFonts w:ascii="標楷體" w:eastAsia="標楷體" w:hAnsi="標楷體" w:cs="Times New Roman" w:hint="eastAsia"/>
          <w:color w:val="000000" w:themeColor="text1"/>
          <w:spacing w:val="-20"/>
          <w:w w:val="90"/>
          <w:sz w:val="32"/>
          <w:szCs w:val="32"/>
        </w:rPr>
        <w:t xml:space="preserve"> </w:t>
      </w:r>
      <w:r w:rsidRPr="0089080B">
        <w:rPr>
          <w:rFonts w:ascii="標楷體" w:eastAsia="標楷體" w:hAnsi="標楷體" w:cs="Times New Roman" w:hint="eastAsia"/>
          <w:color w:val="000000" w:themeColor="text1"/>
          <w:spacing w:val="-20"/>
          <w:w w:val="90"/>
          <w:sz w:val="32"/>
          <w:szCs w:val="32"/>
        </w:rPr>
        <w:t xml:space="preserve"> </w:t>
      </w:r>
      <w:r w:rsidR="00B157EE" w:rsidRPr="0089080B">
        <w:rPr>
          <w:rFonts w:ascii="標楷體" w:eastAsia="標楷體" w:hAnsi="標楷體" w:cs="Times New Roman" w:hint="eastAsia"/>
          <w:color w:val="000000" w:themeColor="text1"/>
          <w:spacing w:val="-20"/>
          <w:w w:val="90"/>
          <w:sz w:val="32"/>
          <w:szCs w:val="32"/>
        </w:rPr>
        <w:t>二、</w:t>
      </w:r>
      <w:r w:rsidR="00993B4D" w:rsidRPr="0089080B">
        <w:rPr>
          <w:rFonts w:ascii="標楷體" w:eastAsia="標楷體" w:hAnsi="標楷體" w:cs="Times New Roman" w:hint="eastAsia"/>
          <w:color w:val="000000" w:themeColor="text1"/>
          <w:spacing w:val="-20"/>
          <w:w w:val="90"/>
          <w:sz w:val="32"/>
          <w:szCs w:val="32"/>
        </w:rPr>
        <w:t>該會前以107年8月24日</w:t>
      </w:r>
      <w:proofErr w:type="gramStart"/>
      <w:r w:rsidR="00993B4D" w:rsidRPr="0089080B">
        <w:rPr>
          <w:rFonts w:ascii="標楷體" w:eastAsia="標楷體" w:hAnsi="標楷體" w:cs="Times New Roman" w:hint="eastAsia"/>
          <w:color w:val="000000" w:themeColor="text1"/>
          <w:spacing w:val="-20"/>
          <w:w w:val="90"/>
          <w:sz w:val="32"/>
          <w:szCs w:val="32"/>
        </w:rPr>
        <w:t>農科字第1070052780</w:t>
      </w:r>
      <w:proofErr w:type="gramEnd"/>
      <w:r w:rsidR="00993B4D" w:rsidRPr="0089080B">
        <w:rPr>
          <w:rFonts w:ascii="標楷體" w:eastAsia="標楷體" w:hAnsi="標楷體" w:cs="Times New Roman"/>
          <w:color w:val="000000" w:themeColor="text1"/>
          <w:spacing w:val="-20"/>
          <w:w w:val="90"/>
          <w:sz w:val="32"/>
          <w:szCs w:val="32"/>
        </w:rPr>
        <w:t>A</w:t>
      </w:r>
      <w:r w:rsidR="00993B4D" w:rsidRPr="0089080B">
        <w:rPr>
          <w:rFonts w:ascii="標楷體" w:eastAsia="標楷體" w:hAnsi="標楷體" w:cs="Times New Roman" w:hint="eastAsia"/>
          <w:color w:val="000000" w:themeColor="text1"/>
          <w:spacing w:val="-20"/>
          <w:w w:val="90"/>
          <w:sz w:val="32"/>
          <w:szCs w:val="32"/>
        </w:rPr>
        <w:t>號令修正農產品標章管理辦法第3條所定有機農產品標章之規格、圖式，並規定自中華民國107年8月24日修正施行前，已依農產品生產及驗證管理法及其相關規定驗證合格之農產品及其加工品，其農產品經營業者於驗證合格之有效期間內，得於施行後1年內繼續</w:t>
      </w:r>
      <w:proofErr w:type="gramStart"/>
      <w:r w:rsidR="00993B4D" w:rsidRPr="0089080B">
        <w:rPr>
          <w:rFonts w:ascii="標楷體" w:eastAsia="標楷體" w:hAnsi="標楷體" w:cs="Times New Roman" w:hint="eastAsia"/>
          <w:color w:val="000000" w:themeColor="text1"/>
          <w:spacing w:val="-20"/>
          <w:w w:val="90"/>
          <w:sz w:val="32"/>
          <w:szCs w:val="32"/>
        </w:rPr>
        <w:t>使用舊標章</w:t>
      </w:r>
      <w:proofErr w:type="gramEnd"/>
      <w:r w:rsidR="00993B4D" w:rsidRPr="0089080B">
        <w:rPr>
          <w:rFonts w:ascii="標楷體" w:eastAsia="標楷體" w:hAnsi="標楷體" w:cs="Times New Roman" w:hint="eastAsia"/>
          <w:color w:val="000000" w:themeColor="text1"/>
          <w:spacing w:val="-20"/>
          <w:w w:val="90"/>
          <w:sz w:val="32"/>
          <w:szCs w:val="32"/>
        </w:rPr>
        <w:t>。另依中央法規標準法第13條規定，前開辦法第3條修正條文自107年8月26日生效。</w:t>
      </w:r>
    </w:p>
    <w:p w:rsidR="00184590" w:rsidRPr="0089080B" w:rsidRDefault="00184590" w:rsidP="0089080B">
      <w:pPr>
        <w:adjustRightInd w:val="0"/>
        <w:snapToGrid w:val="0"/>
        <w:spacing w:line="420" w:lineRule="exact"/>
        <w:ind w:left="1733" w:rightChars="135" w:right="324" w:hangingChars="700" w:hanging="1733"/>
        <w:jc w:val="both"/>
        <w:rPr>
          <w:rFonts w:ascii="標楷體" w:eastAsia="標楷體" w:hAnsi="標楷體" w:cs="Times New Roman"/>
          <w:color w:val="000000" w:themeColor="text1"/>
          <w:spacing w:val="-20"/>
          <w:w w:val="90"/>
          <w:sz w:val="32"/>
          <w:szCs w:val="32"/>
        </w:rPr>
      </w:pPr>
      <w:r w:rsidRPr="0089080B">
        <w:rPr>
          <w:rFonts w:ascii="標楷體" w:eastAsia="標楷體" w:hAnsi="標楷體" w:cs="Times New Roman" w:hint="eastAsia"/>
          <w:color w:val="000000" w:themeColor="text1"/>
          <w:spacing w:val="-20"/>
          <w:w w:val="90"/>
          <w:sz w:val="32"/>
          <w:szCs w:val="32"/>
        </w:rPr>
        <w:t xml:space="preserve">         </w:t>
      </w:r>
      <w:r w:rsidR="0089080B">
        <w:rPr>
          <w:rFonts w:ascii="標楷體" w:eastAsia="標楷體" w:hAnsi="標楷體" w:cs="Times New Roman" w:hint="eastAsia"/>
          <w:color w:val="000000" w:themeColor="text1"/>
          <w:spacing w:val="-20"/>
          <w:w w:val="90"/>
          <w:sz w:val="32"/>
          <w:szCs w:val="32"/>
        </w:rPr>
        <w:t xml:space="preserve"> </w:t>
      </w:r>
      <w:bookmarkStart w:id="0" w:name="_GoBack"/>
      <w:bookmarkEnd w:id="0"/>
      <w:r w:rsidRPr="0089080B">
        <w:rPr>
          <w:rFonts w:ascii="標楷體" w:eastAsia="標楷體" w:hAnsi="標楷體" w:cs="Times New Roman" w:hint="eastAsia"/>
          <w:color w:val="000000" w:themeColor="text1"/>
          <w:spacing w:val="-20"/>
          <w:w w:val="90"/>
          <w:sz w:val="32"/>
          <w:szCs w:val="32"/>
        </w:rPr>
        <w:t xml:space="preserve"> 三、</w:t>
      </w:r>
      <w:r w:rsidR="00993B4D" w:rsidRPr="0089080B">
        <w:rPr>
          <w:rFonts w:ascii="標楷體" w:eastAsia="標楷體" w:hAnsi="標楷體" w:cs="Times New Roman" w:hint="eastAsia"/>
          <w:color w:val="000000" w:themeColor="text1"/>
          <w:spacing w:val="-20"/>
          <w:w w:val="90"/>
          <w:sz w:val="32"/>
          <w:szCs w:val="32"/>
        </w:rPr>
        <w:t>按農產品經營業者於前揭緩衝</w:t>
      </w:r>
      <w:proofErr w:type="gramStart"/>
      <w:r w:rsidR="00993B4D" w:rsidRPr="0089080B">
        <w:rPr>
          <w:rFonts w:ascii="標楷體" w:eastAsia="標楷體" w:hAnsi="標楷體" w:cs="Times New Roman" w:hint="eastAsia"/>
          <w:color w:val="000000" w:themeColor="text1"/>
          <w:spacing w:val="-20"/>
          <w:w w:val="90"/>
          <w:sz w:val="32"/>
          <w:szCs w:val="32"/>
        </w:rPr>
        <w:t>期間產</w:t>
      </w:r>
      <w:proofErr w:type="gramEnd"/>
      <w:r w:rsidR="00993B4D" w:rsidRPr="0089080B">
        <w:rPr>
          <w:rFonts w:ascii="標楷體" w:eastAsia="標楷體" w:hAnsi="標楷體" w:cs="Times New Roman" w:hint="eastAsia"/>
          <w:color w:val="000000" w:themeColor="text1"/>
          <w:spacing w:val="-20"/>
          <w:w w:val="90"/>
          <w:sz w:val="32"/>
          <w:szCs w:val="32"/>
        </w:rPr>
        <w:t>製之有機農產品及其加工品</w:t>
      </w:r>
      <w:proofErr w:type="gramStart"/>
      <w:r w:rsidR="00993B4D" w:rsidRPr="0089080B">
        <w:rPr>
          <w:rFonts w:ascii="標楷體" w:eastAsia="標楷體" w:hAnsi="標楷體" w:cs="Times New Roman" w:hint="eastAsia"/>
          <w:color w:val="000000" w:themeColor="text1"/>
          <w:spacing w:val="-20"/>
          <w:w w:val="90"/>
          <w:sz w:val="32"/>
          <w:szCs w:val="32"/>
        </w:rPr>
        <w:t>使用舊標章</w:t>
      </w:r>
      <w:proofErr w:type="gramEnd"/>
      <w:r w:rsidR="00993B4D" w:rsidRPr="0089080B">
        <w:rPr>
          <w:rFonts w:ascii="標楷體" w:eastAsia="標楷體" w:hAnsi="標楷體" w:cs="Times New Roman" w:hint="eastAsia"/>
          <w:color w:val="000000" w:themeColor="text1"/>
          <w:spacing w:val="-20"/>
          <w:w w:val="90"/>
          <w:sz w:val="32"/>
          <w:szCs w:val="32"/>
        </w:rPr>
        <w:t>，</w:t>
      </w:r>
      <w:proofErr w:type="gramStart"/>
      <w:r w:rsidR="00993B4D" w:rsidRPr="0089080B">
        <w:rPr>
          <w:rFonts w:ascii="標楷體" w:eastAsia="標楷體" w:hAnsi="標楷體" w:cs="Times New Roman" w:hint="eastAsia"/>
          <w:color w:val="000000" w:themeColor="text1"/>
          <w:spacing w:val="-20"/>
          <w:w w:val="90"/>
          <w:sz w:val="32"/>
          <w:szCs w:val="32"/>
        </w:rPr>
        <w:t>允合於</w:t>
      </w:r>
      <w:proofErr w:type="gramEnd"/>
      <w:r w:rsidR="00993B4D" w:rsidRPr="0089080B">
        <w:rPr>
          <w:rFonts w:ascii="標楷體" w:eastAsia="標楷體" w:hAnsi="標楷體" w:cs="Times New Roman" w:hint="eastAsia"/>
          <w:color w:val="000000" w:themeColor="text1"/>
          <w:spacing w:val="-20"/>
          <w:w w:val="90"/>
          <w:sz w:val="32"/>
          <w:szCs w:val="32"/>
        </w:rPr>
        <w:t>前揭規定。</w:t>
      </w:r>
      <w:proofErr w:type="gramStart"/>
      <w:r w:rsidR="00993B4D" w:rsidRPr="0089080B">
        <w:rPr>
          <w:rFonts w:ascii="標楷體" w:eastAsia="標楷體" w:hAnsi="標楷體" w:cs="Times New Roman" w:hint="eastAsia"/>
          <w:color w:val="000000" w:themeColor="text1"/>
          <w:spacing w:val="-20"/>
          <w:w w:val="90"/>
          <w:sz w:val="32"/>
          <w:szCs w:val="32"/>
        </w:rPr>
        <w:t>爰</w:t>
      </w:r>
      <w:proofErr w:type="gramEnd"/>
      <w:r w:rsidR="00993B4D" w:rsidRPr="0089080B">
        <w:rPr>
          <w:rFonts w:ascii="標楷體" w:eastAsia="標楷體" w:hAnsi="標楷體" w:cs="Times New Roman" w:hint="eastAsia"/>
          <w:color w:val="000000" w:themeColor="text1"/>
          <w:spacing w:val="-20"/>
          <w:w w:val="90"/>
          <w:sz w:val="32"/>
          <w:szCs w:val="32"/>
        </w:rPr>
        <w:t>前揭有關使用標章之認定，以產品製造日期作為認定依據，亦即於</w:t>
      </w:r>
      <w:r w:rsidR="0089080B" w:rsidRPr="0089080B">
        <w:rPr>
          <w:rFonts w:ascii="標楷體" w:eastAsia="標楷體" w:hAnsi="標楷體" w:cs="Times New Roman" w:hint="eastAsia"/>
          <w:color w:val="000000" w:themeColor="text1"/>
          <w:spacing w:val="-20"/>
          <w:w w:val="90"/>
          <w:sz w:val="32"/>
          <w:szCs w:val="32"/>
        </w:rPr>
        <w:t>108年8月25日前產</w:t>
      </w:r>
      <w:proofErr w:type="gramStart"/>
      <w:r w:rsidR="0089080B" w:rsidRPr="0089080B">
        <w:rPr>
          <w:rFonts w:ascii="標楷體" w:eastAsia="標楷體" w:hAnsi="標楷體" w:cs="Times New Roman" w:hint="eastAsia"/>
          <w:color w:val="000000" w:themeColor="text1"/>
          <w:spacing w:val="-20"/>
          <w:w w:val="90"/>
          <w:sz w:val="32"/>
          <w:szCs w:val="32"/>
        </w:rPr>
        <w:t>製並使用舊標</w:t>
      </w:r>
      <w:proofErr w:type="gramEnd"/>
      <w:r w:rsidR="0089080B" w:rsidRPr="0089080B">
        <w:rPr>
          <w:rFonts w:ascii="標楷體" w:eastAsia="標楷體" w:hAnsi="標楷體" w:cs="Times New Roman" w:hint="eastAsia"/>
          <w:color w:val="000000" w:themeColor="text1"/>
          <w:spacing w:val="-20"/>
          <w:w w:val="90"/>
          <w:sz w:val="32"/>
          <w:szCs w:val="32"/>
        </w:rPr>
        <w:t>章之產品，於有效日期屆滿前仍可繼續販售；至明年8月26日起產製者，</w:t>
      </w:r>
      <w:proofErr w:type="gramStart"/>
      <w:r w:rsidR="0089080B" w:rsidRPr="0089080B">
        <w:rPr>
          <w:rFonts w:ascii="標楷體" w:eastAsia="標楷體" w:hAnsi="標楷體" w:cs="Times New Roman" w:hint="eastAsia"/>
          <w:color w:val="000000" w:themeColor="text1"/>
          <w:spacing w:val="-20"/>
          <w:w w:val="90"/>
          <w:sz w:val="32"/>
          <w:szCs w:val="32"/>
        </w:rPr>
        <w:t>均應使用</w:t>
      </w:r>
      <w:proofErr w:type="gramEnd"/>
      <w:r w:rsidR="0089080B" w:rsidRPr="0089080B">
        <w:rPr>
          <w:rFonts w:ascii="標楷體" w:eastAsia="標楷體" w:hAnsi="標楷體" w:cs="Times New Roman" w:hint="eastAsia"/>
          <w:color w:val="000000" w:themeColor="text1"/>
          <w:spacing w:val="-20"/>
          <w:w w:val="90"/>
          <w:sz w:val="32"/>
          <w:szCs w:val="32"/>
        </w:rPr>
        <w:t>新標章。至產品未標示製造日期者，則應由農產品經營業者提供產品製造相關資料作為認定依據。</w:t>
      </w:r>
    </w:p>
    <w:p w:rsidR="0089080B" w:rsidRDefault="0089080B" w:rsidP="00184590">
      <w:pPr>
        <w:adjustRightInd w:val="0"/>
        <w:snapToGrid w:val="0"/>
        <w:spacing w:line="480" w:lineRule="exact"/>
        <w:ind w:left="2240" w:rightChars="135" w:right="324" w:hangingChars="700" w:hanging="2240"/>
        <w:jc w:val="both"/>
        <w:rPr>
          <w:rFonts w:ascii="標楷體" w:eastAsia="標楷體" w:hAnsi="標楷體" w:cs="Times New Roman"/>
          <w:color w:val="000000" w:themeColor="text1"/>
          <w:sz w:val="32"/>
          <w:szCs w:val="32"/>
        </w:rPr>
      </w:pPr>
    </w:p>
    <w:p w:rsidR="0089080B" w:rsidRDefault="0089080B" w:rsidP="00184590">
      <w:pPr>
        <w:adjustRightInd w:val="0"/>
        <w:snapToGrid w:val="0"/>
        <w:spacing w:line="480" w:lineRule="exact"/>
        <w:ind w:left="2240" w:rightChars="135" w:right="324" w:hangingChars="700" w:hanging="2240"/>
        <w:jc w:val="both"/>
        <w:rPr>
          <w:rFonts w:ascii="標楷體" w:eastAsia="標楷體" w:hAnsi="標楷體" w:cs="Times New Roman" w:hint="eastAsia"/>
          <w:color w:val="000000" w:themeColor="text1"/>
          <w:sz w:val="32"/>
          <w:szCs w:val="32"/>
        </w:rPr>
      </w:pPr>
    </w:p>
    <w:p w:rsidR="0046501B" w:rsidRPr="00D7768C" w:rsidRDefault="0046501B" w:rsidP="00184590">
      <w:pPr>
        <w:snapToGrid w:val="0"/>
        <w:spacing w:line="240" w:lineRule="atLeast"/>
        <w:ind w:rightChars="135" w:right="324"/>
        <w:jc w:val="both"/>
        <w:rPr>
          <w:rFonts w:ascii="標楷體" w:eastAsia="標楷體" w:hAnsi="標楷體" w:cs="新細明體"/>
          <w:color w:val="333333"/>
          <w:kern w:val="0"/>
          <w:sz w:val="32"/>
          <w:szCs w:val="32"/>
        </w:rPr>
      </w:pPr>
    </w:p>
    <w:p w:rsidR="0034105F" w:rsidRPr="00184590" w:rsidRDefault="0008651A" w:rsidP="00184590">
      <w:pPr>
        <w:spacing w:line="1000" w:lineRule="exact"/>
        <w:jc w:val="both"/>
        <w:rPr>
          <w:rFonts w:ascii="華康儷楷書" w:eastAsia="華康儷楷書" w:hAnsi="Calibri"/>
          <w:b/>
          <w:bCs/>
          <w:color w:val="000000"/>
          <w:sz w:val="96"/>
          <w:szCs w:val="96"/>
        </w:rPr>
      </w:pPr>
      <w:r>
        <w:rPr>
          <w:rFonts w:ascii="標楷體" w:eastAsia="標楷體" w:hAnsi="標楷體" w:cs="Times New Roman" w:hint="eastAsia"/>
          <w:color w:val="000000" w:themeColor="text1"/>
          <w:sz w:val="32"/>
          <w:szCs w:val="32"/>
        </w:rPr>
        <w:t xml:space="preserve">   </w:t>
      </w:r>
      <w:r w:rsidR="00B157EE">
        <w:rPr>
          <w:rFonts w:ascii="標楷體" w:eastAsia="標楷體" w:hAnsi="標楷體" w:cs="Times New Roman" w:hint="eastAsia"/>
          <w:color w:val="000000" w:themeColor="text1"/>
          <w:sz w:val="32"/>
          <w:szCs w:val="32"/>
        </w:rPr>
        <w:t xml:space="preserve">   </w:t>
      </w:r>
      <w:r w:rsidR="00452746">
        <w:rPr>
          <w:rFonts w:ascii="標楷體" w:eastAsia="標楷體" w:hAnsi="標楷體" w:cs="Times New Roman" w:hint="eastAsia"/>
          <w:color w:val="000000" w:themeColor="text1"/>
          <w:sz w:val="32"/>
          <w:szCs w:val="32"/>
        </w:rPr>
        <w:t xml:space="preserve">   </w:t>
      </w:r>
      <w:r w:rsidR="00C268B4">
        <w:rPr>
          <w:rFonts w:ascii="華康儷楷書" w:eastAsia="華康儷楷書" w:hAnsi="Calibri" w:cs="Times New Roman" w:hint="eastAsia"/>
          <w:b/>
          <w:bCs/>
          <w:color w:val="000000"/>
          <w:sz w:val="56"/>
          <w:szCs w:val="56"/>
        </w:rPr>
        <w:t>理事長</w:t>
      </w:r>
      <w:r w:rsidR="00C268B4">
        <w:rPr>
          <w:rFonts w:ascii="王漢宗顏楷體繁" w:eastAsia="王漢宗顏楷體繁" w:hAnsi="Calibri" w:cs="Times New Roman"/>
          <w:color w:val="000000"/>
          <w:sz w:val="56"/>
          <w:szCs w:val="56"/>
        </w:rPr>
        <w:t> </w:t>
      </w:r>
      <w:r w:rsidR="00C268B4">
        <w:rPr>
          <w:rFonts w:ascii="王漢宗顏楷體繁" w:eastAsia="王漢宗顏楷體繁" w:hAnsi="Calibri" w:cs="Times New Roman" w:hint="eastAsia"/>
          <w:color w:val="000000"/>
          <w:sz w:val="56"/>
          <w:szCs w:val="56"/>
        </w:rPr>
        <w:t xml:space="preserve"> </w:t>
      </w:r>
      <w:r w:rsidR="00C268B4">
        <w:rPr>
          <w:rFonts w:ascii="華康儷楷書" w:eastAsia="華康儷楷書" w:hAnsi="Calibri" w:cs="Times New Roman" w:hint="eastAsia"/>
          <w:b/>
          <w:bCs/>
          <w:color w:val="000000"/>
          <w:sz w:val="96"/>
          <w:szCs w:val="96"/>
        </w:rPr>
        <w:t>王 清 水</w:t>
      </w:r>
    </w:p>
    <w:sectPr w:rsidR="0034105F" w:rsidRPr="00184590" w:rsidSect="00FF6E1F">
      <w:pgSz w:w="11906" w:h="16838"/>
      <w:pgMar w:top="1440" w:right="1797" w:bottom="873" w:left="179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F01FD2" w:rsidRDefault="00F01FD2" w:rsidP="00D26A27">
      <w:r>
        <w:separator/>
      </w:r>
    </w:p>
  </w:endnote>
  <w:endnote w:type="continuationSeparator" w:id="0">
    <w:p w:rsidR="00F01FD2" w:rsidRDefault="00F01FD2" w:rsidP="00D2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panose1 w:val="020F0302020204030204"/>
    <w:charset w:val="00"/>
    <w:family w:val="swiss"/>
    <w:pitch w:val="variable"/>
    <w:sig w:usb0="A00002EF" w:usb1="4000207B" w:usb2="00000000" w:usb3="00000000" w:csb0="0000019F" w:csb1="00000000"/>
  </w:font>
  <w:font w:name="標楷體">
    <w:altName w:val=".D·￠Ae"/>
    <w:panose1 w:val="03000509000000000000"/>
    <w:charset w:val="88"/>
    <w:family w:val="script"/>
    <w:pitch w:val="fixed"/>
    <w:sig w:usb0="00000003" w:usb1="080E0000" w:usb2="00000016" w:usb3="00000000" w:csb0="00100001" w:csb1="00000000"/>
  </w:font>
  <w:font w:name="News706 BT">
    <w:altName w:val="Nyala"/>
    <w:charset w:val="00"/>
    <w:family w:val="roman"/>
    <w:pitch w:val="variable"/>
    <w:sig w:usb0="00000001" w:usb1="1000204A" w:usb2="00000000" w:usb3="00000000" w:csb0="00000011" w:csb1="00000000"/>
  </w:font>
  <w:font w:name="Gulim">
    <w:altName w:val="굴림"/>
    <w:panose1 w:val="020B0600000101010101"/>
    <w:charset w:val="81"/>
    <w:family w:val="swiss"/>
    <w:pitch w:val="variable"/>
    <w:sig w:usb0="B00002AF" w:usb1="69D77CFB" w:usb2="00000030" w:usb3="00000000" w:csb0="0008009F" w:csb1="00000000"/>
  </w:font>
  <w:font w:name="華康儷楷書">
    <w:altName w:val="微軟正黑體"/>
    <w:charset w:val="88"/>
    <w:family w:val="script"/>
    <w:pitch w:val="fixed"/>
    <w:sig w:usb0="00000000" w:usb1="28091800" w:usb2="00000016" w:usb3="00000000" w:csb0="00100000" w:csb1="00000000"/>
  </w:font>
  <w:font w:name="王漢宗顏楷體繁">
    <w:altName w:val="Microsoft JhengHei UI"/>
    <w:charset w:val="88"/>
    <w:family w:val="auto"/>
    <w:pitch w:val="variable"/>
    <w:sig w:usb0="00000000" w:usb1="38C9787A" w:usb2="00000016" w:usb3="00000000" w:csb0="0010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F01FD2" w:rsidRDefault="00F01FD2" w:rsidP="00D26A27">
      <w:r>
        <w:separator/>
      </w:r>
    </w:p>
  </w:footnote>
  <w:footnote w:type="continuationSeparator" w:id="0">
    <w:p w:rsidR="00F01FD2" w:rsidRDefault="00F01FD2" w:rsidP="00D26A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C64D58"/>
    <w:multiLevelType w:val="hybridMultilevel"/>
    <w:tmpl w:val="6A2CA5CA"/>
    <w:lvl w:ilvl="0" w:tplc="4C96818C">
      <w:start w:val="1"/>
      <w:numFmt w:val="taiwaneseCountingThousand"/>
      <w:lvlText w:val="(%1)"/>
      <w:lvlJc w:val="left"/>
      <w:pPr>
        <w:ind w:left="2325" w:hanging="720"/>
      </w:pPr>
      <w:rPr>
        <w:rFonts w:hint="default"/>
      </w:rPr>
    </w:lvl>
    <w:lvl w:ilvl="1" w:tplc="04090019" w:tentative="1">
      <w:start w:val="1"/>
      <w:numFmt w:val="ideographTraditional"/>
      <w:lvlText w:val="%2、"/>
      <w:lvlJc w:val="left"/>
      <w:pPr>
        <w:ind w:left="2565" w:hanging="480"/>
      </w:pPr>
    </w:lvl>
    <w:lvl w:ilvl="2" w:tplc="0409001B" w:tentative="1">
      <w:start w:val="1"/>
      <w:numFmt w:val="lowerRoman"/>
      <w:lvlText w:val="%3."/>
      <w:lvlJc w:val="right"/>
      <w:pPr>
        <w:ind w:left="3045" w:hanging="480"/>
      </w:pPr>
    </w:lvl>
    <w:lvl w:ilvl="3" w:tplc="0409000F" w:tentative="1">
      <w:start w:val="1"/>
      <w:numFmt w:val="decimal"/>
      <w:lvlText w:val="%4."/>
      <w:lvlJc w:val="left"/>
      <w:pPr>
        <w:ind w:left="3525" w:hanging="480"/>
      </w:pPr>
    </w:lvl>
    <w:lvl w:ilvl="4" w:tplc="04090019" w:tentative="1">
      <w:start w:val="1"/>
      <w:numFmt w:val="ideographTraditional"/>
      <w:lvlText w:val="%5、"/>
      <w:lvlJc w:val="left"/>
      <w:pPr>
        <w:ind w:left="4005" w:hanging="480"/>
      </w:pPr>
    </w:lvl>
    <w:lvl w:ilvl="5" w:tplc="0409001B" w:tentative="1">
      <w:start w:val="1"/>
      <w:numFmt w:val="lowerRoman"/>
      <w:lvlText w:val="%6."/>
      <w:lvlJc w:val="right"/>
      <w:pPr>
        <w:ind w:left="4485" w:hanging="480"/>
      </w:pPr>
    </w:lvl>
    <w:lvl w:ilvl="6" w:tplc="0409000F" w:tentative="1">
      <w:start w:val="1"/>
      <w:numFmt w:val="decimal"/>
      <w:lvlText w:val="%7."/>
      <w:lvlJc w:val="left"/>
      <w:pPr>
        <w:ind w:left="4965" w:hanging="480"/>
      </w:pPr>
    </w:lvl>
    <w:lvl w:ilvl="7" w:tplc="04090019" w:tentative="1">
      <w:start w:val="1"/>
      <w:numFmt w:val="ideographTraditional"/>
      <w:lvlText w:val="%8、"/>
      <w:lvlJc w:val="left"/>
      <w:pPr>
        <w:ind w:left="5445" w:hanging="480"/>
      </w:pPr>
    </w:lvl>
    <w:lvl w:ilvl="8" w:tplc="0409001B" w:tentative="1">
      <w:start w:val="1"/>
      <w:numFmt w:val="lowerRoman"/>
      <w:lvlText w:val="%9."/>
      <w:lvlJc w:val="right"/>
      <w:pPr>
        <w:ind w:left="5925" w:hanging="480"/>
      </w:pPr>
    </w:lvl>
  </w:abstractNum>
  <w:abstractNum w:abstractNumId="1" w15:restartNumberingAfterBreak="0">
    <w:nsid w:val="6CE67564"/>
    <w:multiLevelType w:val="hybridMultilevel"/>
    <w:tmpl w:val="C3123F50"/>
    <w:lvl w:ilvl="0" w:tplc="04090015">
      <w:start w:val="1"/>
      <w:numFmt w:val="taiwaneseCountingThousand"/>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3E96"/>
    <w:rsid w:val="00011717"/>
    <w:rsid w:val="000271A7"/>
    <w:rsid w:val="000329CF"/>
    <w:rsid w:val="00040D3B"/>
    <w:rsid w:val="000421D1"/>
    <w:rsid w:val="00044C37"/>
    <w:rsid w:val="0005405E"/>
    <w:rsid w:val="000642BF"/>
    <w:rsid w:val="00072ED5"/>
    <w:rsid w:val="0008651A"/>
    <w:rsid w:val="000905B3"/>
    <w:rsid w:val="000D42B3"/>
    <w:rsid w:val="000D6218"/>
    <w:rsid w:val="00116B58"/>
    <w:rsid w:val="001256D2"/>
    <w:rsid w:val="0013087A"/>
    <w:rsid w:val="00137996"/>
    <w:rsid w:val="001527C0"/>
    <w:rsid w:val="0015338A"/>
    <w:rsid w:val="00184590"/>
    <w:rsid w:val="001868B3"/>
    <w:rsid w:val="001B2EC2"/>
    <w:rsid w:val="001C5C5C"/>
    <w:rsid w:val="001D5F2E"/>
    <w:rsid w:val="001E3341"/>
    <w:rsid w:val="001F043D"/>
    <w:rsid w:val="001F591F"/>
    <w:rsid w:val="00211EC3"/>
    <w:rsid w:val="00217DF4"/>
    <w:rsid w:val="00237557"/>
    <w:rsid w:val="00256DAB"/>
    <w:rsid w:val="00273C67"/>
    <w:rsid w:val="002971F5"/>
    <w:rsid w:val="002B3815"/>
    <w:rsid w:val="002B63E5"/>
    <w:rsid w:val="002F41E8"/>
    <w:rsid w:val="003168FA"/>
    <w:rsid w:val="00333FBA"/>
    <w:rsid w:val="00336B98"/>
    <w:rsid w:val="0034105F"/>
    <w:rsid w:val="0036105A"/>
    <w:rsid w:val="00361D6B"/>
    <w:rsid w:val="0038245A"/>
    <w:rsid w:val="00395A84"/>
    <w:rsid w:val="003B04BF"/>
    <w:rsid w:val="003B210E"/>
    <w:rsid w:val="003C69B2"/>
    <w:rsid w:val="003F16F0"/>
    <w:rsid w:val="003F352B"/>
    <w:rsid w:val="00452746"/>
    <w:rsid w:val="004546EC"/>
    <w:rsid w:val="00454900"/>
    <w:rsid w:val="0046501B"/>
    <w:rsid w:val="00476FAE"/>
    <w:rsid w:val="00490C30"/>
    <w:rsid w:val="004A39CC"/>
    <w:rsid w:val="004A63F6"/>
    <w:rsid w:val="004E13BA"/>
    <w:rsid w:val="0055720D"/>
    <w:rsid w:val="00562999"/>
    <w:rsid w:val="005A3E81"/>
    <w:rsid w:val="005B36D0"/>
    <w:rsid w:val="005B421C"/>
    <w:rsid w:val="005B69D0"/>
    <w:rsid w:val="005D4BF9"/>
    <w:rsid w:val="005D7807"/>
    <w:rsid w:val="00615C7F"/>
    <w:rsid w:val="00627522"/>
    <w:rsid w:val="00641031"/>
    <w:rsid w:val="006C64E6"/>
    <w:rsid w:val="006C6FC0"/>
    <w:rsid w:val="006F051A"/>
    <w:rsid w:val="006F6F35"/>
    <w:rsid w:val="0070116F"/>
    <w:rsid w:val="00716369"/>
    <w:rsid w:val="00741A5F"/>
    <w:rsid w:val="0074259E"/>
    <w:rsid w:val="0074388C"/>
    <w:rsid w:val="00744C3E"/>
    <w:rsid w:val="00744FEB"/>
    <w:rsid w:val="00787340"/>
    <w:rsid w:val="007915C5"/>
    <w:rsid w:val="00794A24"/>
    <w:rsid w:val="00796C44"/>
    <w:rsid w:val="007B360C"/>
    <w:rsid w:val="007B6224"/>
    <w:rsid w:val="007C018D"/>
    <w:rsid w:val="007C1D45"/>
    <w:rsid w:val="007C40FB"/>
    <w:rsid w:val="007C4D21"/>
    <w:rsid w:val="007D76C5"/>
    <w:rsid w:val="007E7FBF"/>
    <w:rsid w:val="007F05AB"/>
    <w:rsid w:val="007F1796"/>
    <w:rsid w:val="00802F03"/>
    <w:rsid w:val="00820682"/>
    <w:rsid w:val="00821257"/>
    <w:rsid w:val="008421F3"/>
    <w:rsid w:val="00847689"/>
    <w:rsid w:val="00874977"/>
    <w:rsid w:val="00883A7C"/>
    <w:rsid w:val="00885000"/>
    <w:rsid w:val="0089080B"/>
    <w:rsid w:val="008A4B8A"/>
    <w:rsid w:val="008D0564"/>
    <w:rsid w:val="008D7EB5"/>
    <w:rsid w:val="008E4040"/>
    <w:rsid w:val="008E5257"/>
    <w:rsid w:val="008E7BAD"/>
    <w:rsid w:val="00900046"/>
    <w:rsid w:val="009075AA"/>
    <w:rsid w:val="009153C8"/>
    <w:rsid w:val="0093728F"/>
    <w:rsid w:val="009541D3"/>
    <w:rsid w:val="00970F3C"/>
    <w:rsid w:val="00993B4D"/>
    <w:rsid w:val="009B2304"/>
    <w:rsid w:val="009B2612"/>
    <w:rsid w:val="009B5D0D"/>
    <w:rsid w:val="009E182B"/>
    <w:rsid w:val="009E7002"/>
    <w:rsid w:val="00A44162"/>
    <w:rsid w:val="00A54986"/>
    <w:rsid w:val="00A56013"/>
    <w:rsid w:val="00A733FE"/>
    <w:rsid w:val="00A7442B"/>
    <w:rsid w:val="00A82D92"/>
    <w:rsid w:val="00A94601"/>
    <w:rsid w:val="00AA1898"/>
    <w:rsid w:val="00B0422D"/>
    <w:rsid w:val="00B157EE"/>
    <w:rsid w:val="00B21A1F"/>
    <w:rsid w:val="00B359C7"/>
    <w:rsid w:val="00B45E39"/>
    <w:rsid w:val="00B671F8"/>
    <w:rsid w:val="00B7587B"/>
    <w:rsid w:val="00B925AE"/>
    <w:rsid w:val="00BA578B"/>
    <w:rsid w:val="00BA6C4D"/>
    <w:rsid w:val="00BB3BD2"/>
    <w:rsid w:val="00BB3C15"/>
    <w:rsid w:val="00BF68C8"/>
    <w:rsid w:val="00BF6E08"/>
    <w:rsid w:val="00C0507A"/>
    <w:rsid w:val="00C15B81"/>
    <w:rsid w:val="00C268B4"/>
    <w:rsid w:val="00C418E6"/>
    <w:rsid w:val="00C63D45"/>
    <w:rsid w:val="00C7093D"/>
    <w:rsid w:val="00C80531"/>
    <w:rsid w:val="00C8130D"/>
    <w:rsid w:val="00C8727A"/>
    <w:rsid w:val="00C943F6"/>
    <w:rsid w:val="00CA0D46"/>
    <w:rsid w:val="00CE0A6A"/>
    <w:rsid w:val="00CE2CED"/>
    <w:rsid w:val="00D07C32"/>
    <w:rsid w:val="00D11A39"/>
    <w:rsid w:val="00D262D2"/>
    <w:rsid w:val="00D26A27"/>
    <w:rsid w:val="00D270B7"/>
    <w:rsid w:val="00D5060B"/>
    <w:rsid w:val="00D62669"/>
    <w:rsid w:val="00D738DC"/>
    <w:rsid w:val="00D7768C"/>
    <w:rsid w:val="00DA2D8C"/>
    <w:rsid w:val="00DA785C"/>
    <w:rsid w:val="00DE2BAD"/>
    <w:rsid w:val="00DE46A7"/>
    <w:rsid w:val="00E02163"/>
    <w:rsid w:val="00E13E96"/>
    <w:rsid w:val="00E17493"/>
    <w:rsid w:val="00E61575"/>
    <w:rsid w:val="00E850D2"/>
    <w:rsid w:val="00E86DBB"/>
    <w:rsid w:val="00E965D0"/>
    <w:rsid w:val="00ED4605"/>
    <w:rsid w:val="00ED717D"/>
    <w:rsid w:val="00EF0435"/>
    <w:rsid w:val="00EF360A"/>
    <w:rsid w:val="00F01FD2"/>
    <w:rsid w:val="00F24D66"/>
    <w:rsid w:val="00F40558"/>
    <w:rsid w:val="00F50C08"/>
    <w:rsid w:val="00F74267"/>
    <w:rsid w:val="00F75174"/>
    <w:rsid w:val="00F848F1"/>
    <w:rsid w:val="00F96696"/>
    <w:rsid w:val="00F96D47"/>
    <w:rsid w:val="00FA3FEC"/>
    <w:rsid w:val="00FC6993"/>
    <w:rsid w:val="00FF1817"/>
    <w:rsid w:val="00FF6E1F"/>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E4ED26"/>
  <w15:chartTrackingRefBased/>
  <w15:docId w15:val="{94E195D3-F3F0-4713-8E2A-2ADF3F7559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A54986"/>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26A27"/>
    <w:pPr>
      <w:tabs>
        <w:tab w:val="center" w:pos="4153"/>
        <w:tab w:val="right" w:pos="8306"/>
      </w:tabs>
      <w:snapToGrid w:val="0"/>
    </w:pPr>
    <w:rPr>
      <w:sz w:val="20"/>
      <w:szCs w:val="20"/>
    </w:rPr>
  </w:style>
  <w:style w:type="character" w:customStyle="1" w:styleId="a4">
    <w:name w:val="頁首 字元"/>
    <w:basedOn w:val="a0"/>
    <w:link w:val="a3"/>
    <w:uiPriority w:val="99"/>
    <w:rsid w:val="00D26A27"/>
    <w:rPr>
      <w:sz w:val="20"/>
      <w:szCs w:val="20"/>
    </w:rPr>
  </w:style>
  <w:style w:type="paragraph" w:styleId="a5">
    <w:name w:val="footer"/>
    <w:basedOn w:val="a"/>
    <w:link w:val="a6"/>
    <w:uiPriority w:val="99"/>
    <w:unhideWhenUsed/>
    <w:rsid w:val="00D26A27"/>
    <w:pPr>
      <w:tabs>
        <w:tab w:val="center" w:pos="4153"/>
        <w:tab w:val="right" w:pos="8306"/>
      </w:tabs>
      <w:snapToGrid w:val="0"/>
    </w:pPr>
    <w:rPr>
      <w:sz w:val="20"/>
      <w:szCs w:val="20"/>
    </w:rPr>
  </w:style>
  <w:style w:type="character" w:customStyle="1" w:styleId="a6">
    <w:name w:val="頁尾 字元"/>
    <w:basedOn w:val="a0"/>
    <w:link w:val="a5"/>
    <w:uiPriority w:val="99"/>
    <w:rsid w:val="00D26A27"/>
    <w:rPr>
      <w:sz w:val="20"/>
      <w:szCs w:val="20"/>
    </w:rPr>
  </w:style>
  <w:style w:type="character" w:styleId="a7">
    <w:name w:val="Hyperlink"/>
    <w:basedOn w:val="a0"/>
    <w:uiPriority w:val="99"/>
    <w:unhideWhenUsed/>
    <w:rsid w:val="00A54986"/>
    <w:rPr>
      <w:color w:val="0000FF"/>
      <w:u w:val="single"/>
    </w:rPr>
  </w:style>
  <w:style w:type="paragraph" w:styleId="a8">
    <w:name w:val="List Paragraph"/>
    <w:basedOn w:val="a"/>
    <w:uiPriority w:val="34"/>
    <w:qFormat/>
    <w:rsid w:val="001527C0"/>
    <w:pPr>
      <w:ind w:leftChars="200" w:left="480"/>
    </w:pPr>
  </w:style>
  <w:style w:type="character" w:styleId="a9">
    <w:name w:val="Placeholder Text"/>
    <w:basedOn w:val="a0"/>
    <w:uiPriority w:val="99"/>
    <w:semiHidden/>
    <w:rsid w:val="00970F3C"/>
    <w:rPr>
      <w:color w:val="808080"/>
    </w:rPr>
  </w:style>
  <w:style w:type="paragraph" w:styleId="aa">
    <w:name w:val="Balloon Text"/>
    <w:basedOn w:val="a"/>
    <w:link w:val="ab"/>
    <w:uiPriority w:val="99"/>
    <w:semiHidden/>
    <w:unhideWhenUsed/>
    <w:rsid w:val="002F41E8"/>
    <w:rPr>
      <w:rFonts w:asciiTheme="majorHAnsi" w:eastAsiaTheme="majorEastAsia" w:hAnsiTheme="majorHAnsi" w:cstheme="majorBidi"/>
      <w:sz w:val="18"/>
      <w:szCs w:val="18"/>
    </w:rPr>
  </w:style>
  <w:style w:type="character" w:customStyle="1" w:styleId="ab">
    <w:name w:val="註解方塊文字 字元"/>
    <w:basedOn w:val="a0"/>
    <w:link w:val="aa"/>
    <w:uiPriority w:val="99"/>
    <w:semiHidden/>
    <w:rsid w:val="002F41E8"/>
    <w:rPr>
      <w:rFonts w:asciiTheme="majorHAnsi" w:eastAsiaTheme="majorEastAsia" w:hAnsiTheme="majorHAnsi" w:cstheme="majorBidi"/>
      <w:sz w:val="18"/>
      <w:szCs w:val="18"/>
    </w:rPr>
  </w:style>
  <w:style w:type="character" w:styleId="ac">
    <w:name w:val="FollowedHyperlink"/>
    <w:basedOn w:val="a0"/>
    <w:uiPriority w:val="99"/>
    <w:semiHidden/>
    <w:unhideWhenUsed/>
    <w:rsid w:val="003168FA"/>
    <w:rPr>
      <w:color w:val="954F72" w:themeColor="followedHyperlink"/>
      <w:u w:val="single"/>
    </w:rPr>
  </w:style>
  <w:style w:type="character" w:styleId="ad">
    <w:name w:val="annotation reference"/>
    <w:basedOn w:val="a0"/>
    <w:uiPriority w:val="99"/>
    <w:semiHidden/>
    <w:unhideWhenUsed/>
    <w:rsid w:val="00476FAE"/>
    <w:rPr>
      <w:sz w:val="18"/>
      <w:szCs w:val="18"/>
    </w:rPr>
  </w:style>
  <w:style w:type="paragraph" w:styleId="ae">
    <w:name w:val="annotation text"/>
    <w:basedOn w:val="a"/>
    <w:link w:val="af"/>
    <w:uiPriority w:val="99"/>
    <w:semiHidden/>
    <w:unhideWhenUsed/>
    <w:rsid w:val="00476FAE"/>
  </w:style>
  <w:style w:type="character" w:customStyle="1" w:styleId="af">
    <w:name w:val="註解文字 字元"/>
    <w:basedOn w:val="a0"/>
    <w:link w:val="ae"/>
    <w:uiPriority w:val="99"/>
    <w:semiHidden/>
    <w:rsid w:val="00476FAE"/>
  </w:style>
  <w:style w:type="paragraph" w:styleId="af0">
    <w:name w:val="annotation subject"/>
    <w:basedOn w:val="ae"/>
    <w:next w:val="ae"/>
    <w:link w:val="af1"/>
    <w:uiPriority w:val="99"/>
    <w:semiHidden/>
    <w:unhideWhenUsed/>
    <w:rsid w:val="00476FAE"/>
    <w:rPr>
      <w:b/>
      <w:bCs/>
    </w:rPr>
  </w:style>
  <w:style w:type="character" w:customStyle="1" w:styleId="af1">
    <w:name w:val="註解主旨 字元"/>
    <w:basedOn w:val="af"/>
    <w:link w:val="af0"/>
    <w:uiPriority w:val="99"/>
    <w:semiHidden/>
    <w:rsid w:val="00476FAE"/>
    <w:rPr>
      <w:b/>
      <w:bCs/>
    </w:rPr>
  </w:style>
  <w:style w:type="character" w:styleId="af2">
    <w:name w:val="Mention"/>
    <w:basedOn w:val="a0"/>
    <w:uiPriority w:val="99"/>
    <w:semiHidden/>
    <w:unhideWhenUsed/>
    <w:rsid w:val="000642BF"/>
    <w:rPr>
      <w:color w:val="2B579A"/>
      <w:shd w:val="clear" w:color="auto" w:fill="E6E6E6"/>
    </w:rPr>
  </w:style>
  <w:style w:type="character" w:styleId="af3">
    <w:name w:val="Unresolved Mention"/>
    <w:basedOn w:val="a0"/>
    <w:uiPriority w:val="99"/>
    <w:semiHidden/>
    <w:unhideWhenUsed/>
    <w:rsid w:val="0045274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0244583">
      <w:bodyDiv w:val="1"/>
      <w:marLeft w:val="0"/>
      <w:marRight w:val="0"/>
      <w:marTop w:val="0"/>
      <w:marBottom w:val="0"/>
      <w:divBdr>
        <w:top w:val="none" w:sz="0" w:space="0" w:color="auto"/>
        <w:left w:val="none" w:sz="0" w:space="0" w:color="auto"/>
        <w:bottom w:val="none" w:sz="0" w:space="0" w:color="auto"/>
        <w:right w:val="none" w:sz="0" w:space="0" w:color="auto"/>
      </w:divBdr>
    </w:div>
    <w:div w:id="222722978">
      <w:bodyDiv w:val="1"/>
      <w:marLeft w:val="0"/>
      <w:marRight w:val="0"/>
      <w:marTop w:val="0"/>
      <w:marBottom w:val="0"/>
      <w:divBdr>
        <w:top w:val="none" w:sz="0" w:space="0" w:color="auto"/>
        <w:left w:val="none" w:sz="0" w:space="0" w:color="auto"/>
        <w:bottom w:val="none" w:sz="0" w:space="0" w:color="auto"/>
        <w:right w:val="none" w:sz="0" w:space="0" w:color="auto"/>
      </w:divBdr>
      <w:divsChild>
        <w:div w:id="1925872599">
          <w:marLeft w:val="0"/>
          <w:marRight w:val="0"/>
          <w:marTop w:val="0"/>
          <w:marBottom w:val="0"/>
          <w:divBdr>
            <w:top w:val="none" w:sz="0" w:space="0" w:color="auto"/>
            <w:left w:val="none" w:sz="0" w:space="0" w:color="auto"/>
            <w:bottom w:val="none" w:sz="0" w:space="0" w:color="auto"/>
            <w:right w:val="none" w:sz="0" w:space="0" w:color="auto"/>
          </w:divBdr>
          <w:divsChild>
            <w:div w:id="10654475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25868101">
      <w:bodyDiv w:val="1"/>
      <w:marLeft w:val="0"/>
      <w:marRight w:val="0"/>
      <w:marTop w:val="0"/>
      <w:marBottom w:val="0"/>
      <w:divBdr>
        <w:top w:val="none" w:sz="0" w:space="0" w:color="auto"/>
        <w:left w:val="none" w:sz="0" w:space="0" w:color="auto"/>
        <w:bottom w:val="none" w:sz="0" w:space="0" w:color="auto"/>
        <w:right w:val="none" w:sz="0" w:space="0" w:color="auto"/>
      </w:divBdr>
      <w:divsChild>
        <w:div w:id="1257054601">
          <w:marLeft w:val="0"/>
          <w:marRight w:val="0"/>
          <w:marTop w:val="0"/>
          <w:marBottom w:val="0"/>
          <w:divBdr>
            <w:top w:val="none" w:sz="0" w:space="0" w:color="auto"/>
            <w:left w:val="none" w:sz="0" w:space="0" w:color="auto"/>
            <w:bottom w:val="none" w:sz="0" w:space="0" w:color="auto"/>
            <w:right w:val="none" w:sz="0" w:space="0" w:color="auto"/>
          </w:divBdr>
          <w:divsChild>
            <w:div w:id="1855917979">
              <w:marLeft w:val="0"/>
              <w:marRight w:val="0"/>
              <w:marTop w:val="0"/>
              <w:marBottom w:val="0"/>
              <w:divBdr>
                <w:top w:val="none" w:sz="0" w:space="0" w:color="auto"/>
                <w:left w:val="none" w:sz="0" w:space="0" w:color="auto"/>
                <w:bottom w:val="none" w:sz="0" w:space="0" w:color="auto"/>
                <w:right w:val="none" w:sz="0" w:space="0" w:color="auto"/>
              </w:divBdr>
              <w:divsChild>
                <w:div w:id="1885094069">
                  <w:marLeft w:val="0"/>
                  <w:marRight w:val="0"/>
                  <w:marTop w:val="0"/>
                  <w:marBottom w:val="0"/>
                  <w:divBdr>
                    <w:top w:val="none" w:sz="0" w:space="0" w:color="auto"/>
                    <w:left w:val="none" w:sz="0" w:space="0" w:color="auto"/>
                    <w:bottom w:val="none" w:sz="0" w:space="0" w:color="auto"/>
                    <w:right w:val="none" w:sz="0" w:space="0" w:color="auto"/>
                  </w:divBdr>
                  <w:divsChild>
                    <w:div w:id="2070498389">
                      <w:marLeft w:val="10"/>
                      <w:marRight w:val="0"/>
                      <w:marTop w:val="0"/>
                      <w:marBottom w:val="0"/>
                      <w:divBdr>
                        <w:top w:val="none" w:sz="0" w:space="0" w:color="auto"/>
                        <w:left w:val="none" w:sz="0" w:space="0" w:color="auto"/>
                        <w:bottom w:val="none" w:sz="0" w:space="0" w:color="auto"/>
                        <w:right w:val="none" w:sz="0" w:space="0" w:color="auto"/>
                      </w:divBdr>
                      <w:divsChild>
                        <w:div w:id="1502891063">
                          <w:marLeft w:val="0"/>
                          <w:marRight w:val="0"/>
                          <w:marTop w:val="0"/>
                          <w:marBottom w:val="0"/>
                          <w:divBdr>
                            <w:top w:val="none" w:sz="0" w:space="0" w:color="auto"/>
                            <w:left w:val="none" w:sz="0" w:space="0" w:color="auto"/>
                            <w:bottom w:val="none" w:sz="0" w:space="0" w:color="auto"/>
                            <w:right w:val="none" w:sz="0" w:space="0" w:color="auto"/>
                          </w:divBdr>
                          <w:divsChild>
                            <w:div w:id="189954081">
                              <w:marLeft w:val="0"/>
                              <w:marRight w:val="0"/>
                              <w:marTop w:val="0"/>
                              <w:marBottom w:val="0"/>
                              <w:divBdr>
                                <w:top w:val="none" w:sz="0" w:space="0" w:color="auto"/>
                                <w:left w:val="none" w:sz="0" w:space="0" w:color="auto"/>
                                <w:bottom w:val="none" w:sz="0" w:space="0" w:color="auto"/>
                                <w:right w:val="none" w:sz="0" w:space="0" w:color="auto"/>
                              </w:divBdr>
                            </w:div>
                            <w:div w:id="1076782103">
                              <w:marLeft w:val="0"/>
                              <w:marRight w:val="0"/>
                              <w:marTop w:val="0"/>
                              <w:marBottom w:val="0"/>
                              <w:divBdr>
                                <w:top w:val="none" w:sz="0" w:space="0" w:color="auto"/>
                                <w:left w:val="none" w:sz="0" w:space="0" w:color="auto"/>
                                <w:bottom w:val="none" w:sz="0" w:space="0" w:color="auto"/>
                                <w:right w:val="none" w:sz="0" w:space="0" w:color="auto"/>
                              </w:divBdr>
                            </w:div>
                            <w:div w:id="1803574871">
                              <w:marLeft w:val="0"/>
                              <w:marRight w:val="0"/>
                              <w:marTop w:val="0"/>
                              <w:marBottom w:val="0"/>
                              <w:divBdr>
                                <w:top w:val="none" w:sz="0" w:space="0" w:color="auto"/>
                                <w:left w:val="none" w:sz="0" w:space="0" w:color="auto"/>
                                <w:bottom w:val="none" w:sz="0" w:space="0" w:color="auto"/>
                                <w:right w:val="none" w:sz="0" w:space="0" w:color="auto"/>
                              </w:divBdr>
                            </w:div>
                            <w:div w:id="115337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1980690">
      <w:bodyDiv w:val="1"/>
      <w:marLeft w:val="0"/>
      <w:marRight w:val="0"/>
      <w:marTop w:val="0"/>
      <w:marBottom w:val="0"/>
      <w:divBdr>
        <w:top w:val="none" w:sz="0" w:space="0" w:color="auto"/>
        <w:left w:val="none" w:sz="0" w:space="0" w:color="auto"/>
        <w:bottom w:val="none" w:sz="0" w:space="0" w:color="auto"/>
        <w:right w:val="none" w:sz="0" w:space="0" w:color="auto"/>
      </w:divBdr>
    </w:div>
    <w:div w:id="16803539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ie325@ms19.hinet.net" TargetMode="Externa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1C70DD-AA2C-4DA1-9F96-8AB4B84395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860</TotalTime>
  <Pages>1</Pages>
  <Words>119</Words>
  <Characters>684</Characters>
  <Application>Microsoft Office Word</Application>
  <DocSecurity>0</DocSecurity>
  <Lines>5</Lines>
  <Paragraphs>1</Paragraphs>
  <ScaleCrop>false</ScaleCrop>
  <Company/>
  <LinksUpToDate>false</LinksUpToDate>
  <CharactersWithSpaces>802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桃園</dc:creator>
  <cp:keywords/>
  <dc:description/>
  <cp:lastModifiedBy>tyiec</cp:lastModifiedBy>
  <cp:revision>106</cp:revision>
  <cp:lastPrinted>2018-09-07T08:21:00Z</cp:lastPrinted>
  <dcterms:created xsi:type="dcterms:W3CDTF">2017-03-20T06:40:00Z</dcterms:created>
  <dcterms:modified xsi:type="dcterms:W3CDTF">2018-10-31T07:53:00Z</dcterms:modified>
</cp:coreProperties>
</file>