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615D07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743AA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40"/>
          <w:szCs w:val="40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43AA6" w:rsidRPr="00743AA6">
        <w:rPr>
          <w:rFonts w:ascii="標楷體" w:eastAsia="標楷體" w:hAnsi="標楷體" w:hint="eastAsia"/>
          <w:color w:val="020202"/>
          <w:sz w:val="28"/>
          <w:szCs w:val="24"/>
        </w:rPr>
        <w:t>英屬維京群島商奧麗雅生醫股份有限公司台灣分公司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11</w:t>
      </w:r>
      <w:r w:rsidR="00743AA6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F92F5F">
        <w:rPr>
          <w:rFonts w:ascii="標楷體" w:eastAsia="標楷體" w:hAnsi="標楷體" w:cs="Times New Roman" w:hint="eastAsia"/>
          <w:color w:val="000000"/>
          <w:szCs w:val="24"/>
        </w:rPr>
        <w:t>隨文</w:t>
      </w:r>
      <w:bookmarkStart w:id="0" w:name="_GoBack"/>
      <w:bookmarkEnd w:id="0"/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「機械式輪椅附掛電動動力組」臨床前測式基準，業經衛生福利部食品藥物管理署於1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年4月2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8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日以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FDA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器字第1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091602214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號公告</w:t>
      </w:r>
      <w:r w:rsidR="0011551A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41B5" w:rsidRPr="003241B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766B17" w:rsidRPr="003241B5" w:rsidRDefault="00766B17" w:rsidP="00743AA6">
      <w:pPr>
        <w:topLinePunct/>
        <w:spacing w:line="440" w:lineRule="exact"/>
        <w:ind w:left="1170" w:hangingChars="450" w:hanging="1170"/>
        <w:rPr>
          <w:rFonts w:ascii="標楷體" w:eastAsia="標楷體" w:hAnsi="標楷體"/>
          <w:color w:val="1D2129"/>
          <w:kern w:val="0"/>
          <w:sz w:val="26"/>
          <w:szCs w:val="26"/>
          <w:shd w:val="clear" w:color="auto" w:fill="FFFFFF"/>
        </w:rPr>
      </w:pP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649FD" w:rsidRDefault="002B21D5" w:rsidP="00743AA6">
      <w:pPr>
        <w:spacing w:line="440" w:lineRule="exact"/>
        <w:rPr>
          <w:rFonts w:ascii="標楷體" w:eastAsia="標楷體" w:hAnsi="標楷體" w:cs="Arial Unicode MS"/>
          <w:w w:val="90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ㄧ、</w:t>
      </w:r>
      <w:r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依據</w:t>
      </w:r>
      <w:r w:rsidR="00743AA6"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衛生福利部食品藥物管理署</w:t>
      </w:r>
      <w:r w:rsidR="00743AA6" w:rsidRPr="00743AA6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FDA</w:t>
      </w:r>
      <w:r w:rsidR="00743AA6"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器</w:t>
      </w:r>
      <w:r w:rsidR="009F7AF4"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字</w:t>
      </w:r>
      <w:r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第</w:t>
      </w:r>
      <w:r w:rsidR="00377335" w:rsidRPr="00743AA6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</w:t>
      </w:r>
      <w:r w:rsidR="00743AA6" w:rsidRPr="00743AA6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091602218</w:t>
      </w:r>
      <w:r w:rsidRPr="00743AA6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號函辦理。</w:t>
      </w:r>
    </w:p>
    <w:p w:rsidR="00833E93" w:rsidRDefault="002B21D5" w:rsidP="00743AA6">
      <w:pPr>
        <w:suppressAutoHyphens/>
        <w:spacing w:line="44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BB618C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旨揭公告及其附件請至衛生福利部食品藥物管理署(網址：h</w:t>
      </w:r>
      <w:r w:rsidR="00743AA6">
        <w:rPr>
          <w:rFonts w:ascii="標楷體" w:eastAsia="標楷體" w:hAnsi="標楷體" w:cs="Arial Unicode MS"/>
          <w:sz w:val="28"/>
          <w:szCs w:val="28"/>
          <w:lang w:val="zh-TW"/>
        </w:rPr>
        <w:t>ttp://www.fda.gov.tw)</w:t>
      </w:r>
      <w:r w:rsidR="00743AA6">
        <w:rPr>
          <w:rFonts w:ascii="標楷體" w:eastAsia="標楷體" w:hAnsi="標楷體" w:cs="Arial Unicode MS" w:hint="eastAsia"/>
          <w:sz w:val="28"/>
          <w:szCs w:val="28"/>
          <w:lang w:val="zh-TW"/>
        </w:rPr>
        <w:t>全球資訊網站之公告區及醫療器材法規專區自行下載</w:t>
      </w:r>
      <w:r w:rsidR="009F7AF4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9F7AF4" w:rsidRDefault="009F7AF4" w:rsidP="00743AA6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52453" w:rsidRPr="001572A8" w:rsidRDefault="00B52453" w:rsidP="00B52453">
      <w:pPr>
        <w:snapToGrid w:val="0"/>
        <w:spacing w:line="240" w:lineRule="atLeast"/>
        <w:ind w:leftChars="400" w:left="1240" w:rightChars="135" w:right="324" w:hangingChars="100" w:hanging="2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07" w:rsidRDefault="00615D07" w:rsidP="00D26A27">
      <w:r>
        <w:separator/>
      </w:r>
    </w:p>
  </w:endnote>
  <w:endnote w:type="continuationSeparator" w:id="0">
    <w:p w:rsidR="00615D07" w:rsidRDefault="00615D0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07" w:rsidRDefault="00615D07" w:rsidP="00D26A27">
      <w:r>
        <w:separator/>
      </w:r>
    </w:p>
  </w:footnote>
  <w:footnote w:type="continuationSeparator" w:id="0">
    <w:p w:rsidR="00615D07" w:rsidRDefault="00615D0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05CC1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A4145"/>
    <w:rsid w:val="004A4A3C"/>
    <w:rsid w:val="004B7585"/>
    <w:rsid w:val="004B7ABC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2D81"/>
    <w:rsid w:val="00B0422D"/>
    <w:rsid w:val="00B162CE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610E7"/>
    <w:rsid w:val="00E77E87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2F5F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03308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8674-2894-42A3-9F10-AE3CCC65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2020-04-27T06:25:00Z</cp:lastPrinted>
  <dcterms:created xsi:type="dcterms:W3CDTF">2020-05-04T08:01:00Z</dcterms:created>
  <dcterms:modified xsi:type="dcterms:W3CDTF">2020-05-04T08:21:00Z</dcterms:modified>
</cp:coreProperties>
</file>