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A54986" w:rsidP="00A54986">
      <w:pPr>
        <w:rPr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 </w:t>
      </w:r>
      <w:r w:rsidR="00A5135B">
        <w:rPr>
          <w:noProof/>
        </w:rPr>
        <w:drawing>
          <wp:anchor distT="0" distB="0" distL="114300" distR="114300" simplePos="0" relativeHeight="251661312" behindDoc="1" locked="0" layoutInCell="1" allowOverlap="1" wp14:anchorId="7654B6FF" wp14:editId="2AFD448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A54986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  <w:r>
        <w:t xml:space="preserve">         </w:t>
      </w:r>
      <w:r w:rsidR="00A5135B">
        <w:t xml:space="preserve">    </w:t>
      </w:r>
      <w:r>
        <w:t xml:space="preserve"> </w:t>
      </w:r>
      <w:r w:rsidRPr="00A54986">
        <w:t xml:space="preserve"> </w:t>
      </w:r>
      <w:hyperlink r:id="rId9" w:history="1">
        <w:r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>
        <w:rPr>
          <w:rFonts w:ascii="標楷體" w:eastAsia="標楷體" w:hAnsi="標楷體" w:cs="Times New Roman" w:hint="eastAsia"/>
        </w:rPr>
        <w:t xml:space="preserve">     www.taoyuanproduct.org</w:t>
      </w:r>
      <w:r>
        <w:rPr>
          <w:rFonts w:ascii="標楷體" w:eastAsia="標楷體" w:hAnsi="標楷體" w:cs="Times New Roman" w:hint="eastAsia"/>
        </w:rPr>
        <w:tab/>
      </w: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7C6DF1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31230B">
        <w:rPr>
          <w:rFonts w:ascii="標楷體" w:eastAsia="標楷體" w:hAnsi="標楷體" w:cs="Times New Roman" w:hint="eastAsia"/>
          <w:color w:val="000000"/>
          <w:sz w:val="36"/>
          <w:szCs w:val="36"/>
        </w:rPr>
        <w:t>夏暉物流有限公司</w:t>
      </w:r>
      <w:r w:rsidR="00BF10D5"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A5135B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86016A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31230B">
        <w:rPr>
          <w:rFonts w:ascii="標楷體" w:eastAsia="標楷體" w:hAnsi="標楷體" w:cs="Times New Roman" w:hint="eastAsia"/>
          <w:color w:val="000000"/>
          <w:szCs w:val="24"/>
        </w:rPr>
        <w:t>24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</w:t>
      </w:r>
      <w:r w:rsidR="00A5135B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字第</w:t>
      </w:r>
      <w:r w:rsidR="00BF10D5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A5135B">
        <w:rPr>
          <w:rFonts w:ascii="標楷體" w:eastAsia="標楷體" w:hAnsi="標楷體" w:cs="Times New Roman" w:hint="eastAsia"/>
          <w:color w:val="000000"/>
          <w:szCs w:val="24"/>
        </w:rPr>
        <w:t>91</w:t>
      </w:r>
      <w:r w:rsidR="00C84FA8">
        <w:rPr>
          <w:rFonts w:ascii="標楷體" w:eastAsia="標楷體" w:hAnsi="標楷體" w:cs="Times New Roman" w:hint="eastAsia"/>
          <w:color w:val="000000"/>
          <w:szCs w:val="24"/>
        </w:rPr>
        <w:t>6</w:t>
      </w:r>
      <w:r w:rsidR="0086016A">
        <w:rPr>
          <w:rFonts w:ascii="標楷體" w:eastAsia="標楷體" w:hAnsi="標楷體" w:cs="Times New Roman"/>
          <w:color w:val="000000"/>
          <w:szCs w:val="24"/>
        </w:rPr>
        <w:t>1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0C692A" w:rsidRDefault="000C692A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C84FA8" w:rsidRDefault="00A54986" w:rsidP="00C84FA8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86016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自越南</w:t>
      </w:r>
      <w:r w:rsidR="00C84FA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輸入</w:t>
      </w:r>
      <w:r w:rsidR="0086016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豬肉產品</w:t>
      </w:r>
      <w:r w:rsidR="00C84FA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，將強化輸入管理措施</w:t>
      </w:r>
      <w:r w:rsidR="0086016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</w:p>
    <w:p w:rsidR="007C018D" w:rsidRPr="006C5872" w:rsidRDefault="00C84FA8" w:rsidP="0086016A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214AA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C1765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敬請</w:t>
      </w:r>
      <w:r w:rsidR="0086016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查照</w:t>
      </w:r>
      <w:r w:rsidR="00C1765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86016A" w:rsidRDefault="00847689" w:rsidP="0086016A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   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明：一、依據</w:t>
      </w:r>
      <w:r w:rsidR="0086016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衛生福利部食品藥物管理署</w:t>
      </w:r>
      <w:r w:rsidR="0086016A">
        <w:rPr>
          <w:rFonts w:ascii="標楷體" w:eastAsia="標楷體" w:hAnsi="標楷體" w:cs="Times New Roman"/>
          <w:color w:val="000000" w:themeColor="text1"/>
          <w:sz w:val="32"/>
          <w:szCs w:val="32"/>
        </w:rPr>
        <w:t>FDA</w:t>
      </w:r>
      <w:r w:rsidR="0086016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</w:t>
      </w:r>
    </w:p>
    <w:p w:rsidR="00847689" w:rsidRPr="00927A50" w:rsidRDefault="0086016A" w:rsidP="0086016A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字第1081302</w:t>
      </w:r>
      <w:r w:rsidR="00C84FA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902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A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</w:t>
      </w:r>
      <w:r w:rsidR="00847689" w:rsidRPr="00927A5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函辦理。</w:t>
      </w:r>
    </w:p>
    <w:p w:rsidR="00EF1AD2" w:rsidRDefault="00847689" w:rsidP="0031230B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二、</w:t>
      </w:r>
      <w:r w:rsidR="00C84FA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考量近期菲律賓經行政院農業委員會公</w:t>
      </w:r>
    </w:p>
    <w:p w:rsidR="00EF1AD2" w:rsidRDefault="00EF1AD2" w:rsidP="0031230B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r w:rsidR="00C84FA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告為近三年曾發生非洲豬瘟之國家，其</w:t>
      </w:r>
    </w:p>
    <w:p w:rsidR="00EF1AD2" w:rsidRDefault="00EF1AD2" w:rsidP="0031230B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r w:rsidR="00C84FA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原料來源具有疑慮，且該國豬肉產品尚</w:t>
      </w:r>
    </w:p>
    <w:p w:rsidR="00EF1AD2" w:rsidRDefault="00EF1AD2" w:rsidP="0031230B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r w:rsidR="00C84FA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未通過我國系統性查核，我方對於菲方</w:t>
      </w:r>
    </w:p>
    <w:p w:rsidR="00EF1AD2" w:rsidRDefault="00EF1AD2" w:rsidP="0031230B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r w:rsidR="00C84FA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之豬肉產品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整體管理政策不明，具衛生</w:t>
      </w:r>
    </w:p>
    <w:p w:rsidR="00927A50" w:rsidRDefault="00EF1AD2" w:rsidP="0031230B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安全風險之疑慮。</w:t>
      </w:r>
    </w:p>
    <w:p w:rsidR="00EF1AD2" w:rsidRDefault="00927A50" w:rsidP="0031230B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三、</w:t>
      </w:r>
      <w:r w:rsidR="00EF1AD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爰此，該署擬調整現行菲律賓豬肉產品之</w:t>
      </w:r>
    </w:p>
    <w:p w:rsidR="00EF1AD2" w:rsidRDefault="00EF1AD2" w:rsidP="0031230B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核准輸入範圍，原核准輸入豬肉產品，將</w:t>
      </w:r>
    </w:p>
    <w:p w:rsidR="00EF1AD2" w:rsidRDefault="00EF1AD2" w:rsidP="0031230B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僅限該國豬肉產品過去三年內(105年9 </w:t>
      </w:r>
    </w:p>
    <w:p w:rsidR="00EF1AD2" w:rsidRDefault="00EF1AD2" w:rsidP="0031230B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月12日至108年9月12日)曾有輸入紀</w:t>
      </w:r>
    </w:p>
    <w:p w:rsidR="00EF1AD2" w:rsidRDefault="00EF1AD2" w:rsidP="0031230B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錄之工廠(彙整清單如附件)，並規劃輸</w:t>
      </w:r>
    </w:p>
    <w:p w:rsidR="0086016A" w:rsidRDefault="00EF1AD2" w:rsidP="0031230B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入時需檢附衛生證明文件。</w:t>
      </w:r>
    </w:p>
    <w:p w:rsidR="00C22667" w:rsidRDefault="00C22667" w:rsidP="0031230B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四、相關管理措施正式施行日期將另函通知，</w:t>
      </w:r>
    </w:p>
    <w:p w:rsidR="00C22667" w:rsidRDefault="00C22667" w:rsidP="0031230B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該署業已通知菲律賓政府核發衛生證明</w:t>
      </w:r>
    </w:p>
    <w:p w:rsidR="00C22667" w:rsidRDefault="00C22667" w:rsidP="0031230B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文件事宜，敬請密切留意該署網站及食</w:t>
      </w:r>
    </w:p>
    <w:p w:rsidR="00C22667" w:rsidRDefault="00C22667" w:rsidP="0031230B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品業者登錄平台相關資訊，並落實自主</w:t>
      </w:r>
    </w:p>
    <w:p w:rsidR="00C22667" w:rsidRDefault="00C22667" w:rsidP="0031230B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管理，確保輸入產品符合我國食品相關</w:t>
      </w:r>
    </w:p>
    <w:p w:rsidR="00C22667" w:rsidRDefault="00C22667" w:rsidP="0031230B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規範。</w:t>
      </w:r>
    </w:p>
    <w:p w:rsidR="0086016A" w:rsidRPr="00A2561A" w:rsidRDefault="0086016A" w:rsidP="0086016A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</w:pPr>
    </w:p>
    <w:p w:rsidR="00F75174" w:rsidRPr="00A2561A" w:rsidRDefault="00214AA4" w:rsidP="00A2561A">
      <w:pPr>
        <w:spacing w:line="1000" w:lineRule="exact"/>
        <w:ind w:leftChars="584" w:left="2802" w:hangingChars="250" w:hanging="1400"/>
        <w:jc w:val="both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</w:t>
      </w:r>
      <w:r w:rsidR="007263D5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 xml:space="preserve"> 文 豐</w:t>
      </w:r>
      <w:bookmarkStart w:id="0" w:name="_GoBack"/>
      <w:bookmarkEnd w:id="0"/>
    </w:p>
    <w:sectPr w:rsidR="00F75174" w:rsidRPr="00A2561A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E44" w:rsidRDefault="003E5E44" w:rsidP="00D26A27">
      <w:r>
        <w:separator/>
      </w:r>
    </w:p>
  </w:endnote>
  <w:endnote w:type="continuationSeparator" w:id="0">
    <w:p w:rsidR="003E5E44" w:rsidRDefault="003E5E44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E44" w:rsidRDefault="003E5E44" w:rsidP="00D26A27">
      <w:r>
        <w:separator/>
      </w:r>
    </w:p>
  </w:footnote>
  <w:footnote w:type="continuationSeparator" w:id="0">
    <w:p w:rsidR="003E5E44" w:rsidRDefault="003E5E44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21580"/>
    <w:rsid w:val="00025B0E"/>
    <w:rsid w:val="000329CF"/>
    <w:rsid w:val="00040D3B"/>
    <w:rsid w:val="0005405E"/>
    <w:rsid w:val="00061CE9"/>
    <w:rsid w:val="000642BF"/>
    <w:rsid w:val="00072ED5"/>
    <w:rsid w:val="00074375"/>
    <w:rsid w:val="000905B3"/>
    <w:rsid w:val="00090B7C"/>
    <w:rsid w:val="000C692A"/>
    <w:rsid w:val="000D42B3"/>
    <w:rsid w:val="000D6218"/>
    <w:rsid w:val="000E7126"/>
    <w:rsid w:val="00137996"/>
    <w:rsid w:val="001527C0"/>
    <w:rsid w:val="0015338A"/>
    <w:rsid w:val="00166F98"/>
    <w:rsid w:val="001868B3"/>
    <w:rsid w:val="00192F34"/>
    <w:rsid w:val="001A600C"/>
    <w:rsid w:val="001C5C5C"/>
    <w:rsid w:val="001F591F"/>
    <w:rsid w:val="00211EC3"/>
    <w:rsid w:val="00214AA4"/>
    <w:rsid w:val="00256DAB"/>
    <w:rsid w:val="00273C67"/>
    <w:rsid w:val="00295B19"/>
    <w:rsid w:val="002971F5"/>
    <w:rsid w:val="002B2430"/>
    <w:rsid w:val="002B3815"/>
    <w:rsid w:val="002B63E5"/>
    <w:rsid w:val="002F41E8"/>
    <w:rsid w:val="0031230B"/>
    <w:rsid w:val="003168FA"/>
    <w:rsid w:val="00333FBA"/>
    <w:rsid w:val="0036105A"/>
    <w:rsid w:val="00361D6B"/>
    <w:rsid w:val="0036575C"/>
    <w:rsid w:val="00380B80"/>
    <w:rsid w:val="0038245A"/>
    <w:rsid w:val="00395A84"/>
    <w:rsid w:val="003B04BF"/>
    <w:rsid w:val="003B210E"/>
    <w:rsid w:val="003E3AF0"/>
    <w:rsid w:val="003E5E44"/>
    <w:rsid w:val="003F352B"/>
    <w:rsid w:val="00435712"/>
    <w:rsid w:val="00452746"/>
    <w:rsid w:val="00454900"/>
    <w:rsid w:val="00476FAE"/>
    <w:rsid w:val="00490C30"/>
    <w:rsid w:val="004A366C"/>
    <w:rsid w:val="004F30B3"/>
    <w:rsid w:val="00544D5D"/>
    <w:rsid w:val="00562999"/>
    <w:rsid w:val="00574A4E"/>
    <w:rsid w:val="005B36D0"/>
    <w:rsid w:val="005B421C"/>
    <w:rsid w:val="005B69D0"/>
    <w:rsid w:val="005D4BF9"/>
    <w:rsid w:val="005D7807"/>
    <w:rsid w:val="005F641F"/>
    <w:rsid w:val="006051F0"/>
    <w:rsid w:val="00615C7F"/>
    <w:rsid w:val="00641031"/>
    <w:rsid w:val="006C5872"/>
    <w:rsid w:val="006C64E6"/>
    <w:rsid w:val="006C6FC0"/>
    <w:rsid w:val="0070116F"/>
    <w:rsid w:val="00716369"/>
    <w:rsid w:val="007263D5"/>
    <w:rsid w:val="00741A5F"/>
    <w:rsid w:val="0074259E"/>
    <w:rsid w:val="0074388C"/>
    <w:rsid w:val="00744FEB"/>
    <w:rsid w:val="00787340"/>
    <w:rsid w:val="007915C5"/>
    <w:rsid w:val="00794A24"/>
    <w:rsid w:val="00796C44"/>
    <w:rsid w:val="007B360C"/>
    <w:rsid w:val="007B6224"/>
    <w:rsid w:val="007C018D"/>
    <w:rsid w:val="007C4D21"/>
    <w:rsid w:val="007C6DF1"/>
    <w:rsid w:val="007D76C5"/>
    <w:rsid w:val="007E7FBF"/>
    <w:rsid w:val="007F1796"/>
    <w:rsid w:val="007F4D9F"/>
    <w:rsid w:val="008421F3"/>
    <w:rsid w:val="00847689"/>
    <w:rsid w:val="0086016A"/>
    <w:rsid w:val="00874977"/>
    <w:rsid w:val="00883A7C"/>
    <w:rsid w:val="00885000"/>
    <w:rsid w:val="00897E01"/>
    <w:rsid w:val="008A4B8A"/>
    <w:rsid w:val="008D0564"/>
    <w:rsid w:val="008D7EB5"/>
    <w:rsid w:val="008E7BAD"/>
    <w:rsid w:val="00900046"/>
    <w:rsid w:val="009075AA"/>
    <w:rsid w:val="009153C8"/>
    <w:rsid w:val="00927A50"/>
    <w:rsid w:val="009541D3"/>
    <w:rsid w:val="00970F3C"/>
    <w:rsid w:val="009B2304"/>
    <w:rsid w:val="009B2612"/>
    <w:rsid w:val="009B5D0D"/>
    <w:rsid w:val="009E182B"/>
    <w:rsid w:val="009E7002"/>
    <w:rsid w:val="00A2561A"/>
    <w:rsid w:val="00A44162"/>
    <w:rsid w:val="00A5135B"/>
    <w:rsid w:val="00A54986"/>
    <w:rsid w:val="00A56013"/>
    <w:rsid w:val="00A645BD"/>
    <w:rsid w:val="00A7442B"/>
    <w:rsid w:val="00A804F1"/>
    <w:rsid w:val="00A82D92"/>
    <w:rsid w:val="00AA2980"/>
    <w:rsid w:val="00B0422D"/>
    <w:rsid w:val="00B53C56"/>
    <w:rsid w:val="00B671F8"/>
    <w:rsid w:val="00B73B27"/>
    <w:rsid w:val="00B7587B"/>
    <w:rsid w:val="00B925AE"/>
    <w:rsid w:val="00BA578B"/>
    <w:rsid w:val="00BA6C4D"/>
    <w:rsid w:val="00BB3BD2"/>
    <w:rsid w:val="00BE3665"/>
    <w:rsid w:val="00BF10D5"/>
    <w:rsid w:val="00BF68C8"/>
    <w:rsid w:val="00BF6E08"/>
    <w:rsid w:val="00C03671"/>
    <w:rsid w:val="00C0507A"/>
    <w:rsid w:val="00C15B81"/>
    <w:rsid w:val="00C1765C"/>
    <w:rsid w:val="00C22667"/>
    <w:rsid w:val="00C416F0"/>
    <w:rsid w:val="00C418E6"/>
    <w:rsid w:val="00C84FA8"/>
    <w:rsid w:val="00C8727A"/>
    <w:rsid w:val="00C943F6"/>
    <w:rsid w:val="00CA0D46"/>
    <w:rsid w:val="00CB501F"/>
    <w:rsid w:val="00CB667D"/>
    <w:rsid w:val="00CE0A6A"/>
    <w:rsid w:val="00CE2CED"/>
    <w:rsid w:val="00D0762A"/>
    <w:rsid w:val="00D07C32"/>
    <w:rsid w:val="00D11A39"/>
    <w:rsid w:val="00D22B50"/>
    <w:rsid w:val="00D2611E"/>
    <w:rsid w:val="00D262D2"/>
    <w:rsid w:val="00D26A27"/>
    <w:rsid w:val="00D270B7"/>
    <w:rsid w:val="00D30668"/>
    <w:rsid w:val="00D37643"/>
    <w:rsid w:val="00D5060B"/>
    <w:rsid w:val="00D62669"/>
    <w:rsid w:val="00D738DC"/>
    <w:rsid w:val="00D7768C"/>
    <w:rsid w:val="00DA785C"/>
    <w:rsid w:val="00DE2BAD"/>
    <w:rsid w:val="00DE46A7"/>
    <w:rsid w:val="00E02163"/>
    <w:rsid w:val="00E13E96"/>
    <w:rsid w:val="00E17493"/>
    <w:rsid w:val="00E53569"/>
    <w:rsid w:val="00E86DBB"/>
    <w:rsid w:val="00E965D0"/>
    <w:rsid w:val="00EB0457"/>
    <w:rsid w:val="00EC30F5"/>
    <w:rsid w:val="00EC719E"/>
    <w:rsid w:val="00ED4605"/>
    <w:rsid w:val="00ED717D"/>
    <w:rsid w:val="00EF1AD2"/>
    <w:rsid w:val="00EF360A"/>
    <w:rsid w:val="00F24D66"/>
    <w:rsid w:val="00F50C08"/>
    <w:rsid w:val="00F608A5"/>
    <w:rsid w:val="00F74267"/>
    <w:rsid w:val="00F75174"/>
    <w:rsid w:val="00F848F1"/>
    <w:rsid w:val="00F96D47"/>
    <w:rsid w:val="00FC6993"/>
    <w:rsid w:val="00FD56F9"/>
    <w:rsid w:val="00FF6E1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48AAC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8B5CF-C5AE-492F-B08F-5FE70DD4B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10</cp:revision>
  <cp:lastPrinted>2019-08-15T07:15:00Z</cp:lastPrinted>
  <dcterms:created xsi:type="dcterms:W3CDTF">2018-06-28T03:25:00Z</dcterms:created>
  <dcterms:modified xsi:type="dcterms:W3CDTF">2019-09-24T07:15:00Z</dcterms:modified>
</cp:coreProperties>
</file>