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E3F80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2516A3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35FE9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B35FE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6542E3">
        <w:rPr>
          <w:rFonts w:ascii="標楷體" w:eastAsia="標楷體" w:hAnsi="標楷體" w:cs="Times New Roman"/>
          <w:color w:val="000000"/>
          <w:szCs w:val="24"/>
        </w:rPr>
        <w:t>42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B35FE9" w:rsidRDefault="002B21D5" w:rsidP="00B35FE9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165DF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bookmarkStart w:id="0" w:name="_GoBack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食品及相關產品輸入查驗資訊欄位申報須知</w:t>
      </w:r>
      <w:bookmarkEnd w:id="0"/>
      <w:r w:rsidR="008165DF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B35FE9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6542E3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年5月2</w:t>
      </w:r>
      <w:r w:rsidR="006542E3">
        <w:rPr>
          <w:rFonts w:ascii="標楷體" w:eastAsia="標楷體" w:hAnsi="標楷體" w:cs="Arial Unicode MS"/>
          <w:sz w:val="28"/>
          <w:szCs w:val="28"/>
          <w:lang w:val="zh-TW"/>
        </w:rPr>
        <w:t>6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</w:t>
      </w:r>
      <w:r w:rsidR="006542E3">
        <w:rPr>
          <w:rFonts w:ascii="標楷體" w:eastAsia="標楷體" w:hAnsi="標楷體" w:cs="Arial Unicode MS"/>
          <w:sz w:val="28"/>
          <w:szCs w:val="28"/>
          <w:lang w:val="zh-TW"/>
        </w:rPr>
        <w:t>092001408</w:t>
      </w:r>
      <w:proofErr w:type="gramEnd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號令修正發布</w:t>
      </w:r>
      <w:r w:rsidR="0011551A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6542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並自中華民國</w:t>
      </w:r>
      <w:r w:rsidR="006542E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6542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年6月</w:t>
      </w:r>
      <w:r w:rsidR="006542E3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6542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日生效，</w:t>
      </w:r>
      <w:r w:rsidR="00B35FE9"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="003241B5"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35FE9" w:rsidRDefault="002B21D5" w:rsidP="00C364E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proofErr w:type="gramStart"/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B35FE9" w:rsidRPr="00B35FE9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6542E3">
        <w:rPr>
          <w:rFonts w:ascii="標楷體" w:eastAsia="標楷體" w:hAnsi="標楷體" w:cs="Arial Unicode MS"/>
          <w:sz w:val="28"/>
          <w:szCs w:val="28"/>
          <w:lang w:val="zh-TW"/>
        </w:rPr>
        <w:t>2001423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F96509" w:rsidRDefault="002B21D5" w:rsidP="006542E3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6542E3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發</w:t>
      </w:r>
      <w:proofErr w:type="gramStart"/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布令</w:t>
      </w:r>
      <w:r w:rsidR="006542E3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</w:t>
      </w:r>
      <w:proofErr w:type="gramEnd"/>
      <w:r w:rsidR="006542E3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至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最新動態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或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衛生福利部食品藥物管理署網站「公告資訊」下「</w:t>
      </w:r>
      <w:proofErr w:type="gramStart"/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="006542E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="00B35FE9" w:rsidRPr="006E5C2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F96509" w:rsidRDefault="00F96509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6542E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有關「食品及相關產品輸入查驗資訊欄位申報須知」可至</w:t>
      </w:r>
      <w:r w:rsidR="006542E3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食品藥物管理署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網站(</w:t>
      </w:r>
      <w:hyperlink r:id="rId10" w:history="1">
        <w:r w:rsidR="006542E3" w:rsidRPr="006542E3">
          <w:rPr>
            <w:rStyle w:val="a7"/>
            <w:rFonts w:ascii="標楷體" w:eastAsia="標楷體" w:hAnsi="標楷體" w:cs="Arial Unicode MS"/>
            <w:color w:val="auto"/>
            <w:spacing w:val="20"/>
            <w:sz w:val="28"/>
            <w:szCs w:val="28"/>
            <w:u w:val="none"/>
            <w:lang w:val="zh-TW"/>
          </w:rPr>
          <w:t>www.fda.gov.tw</w:t>
        </w:r>
      </w:hyperlink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；路徑首頁＞業務專區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＞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邊境查驗專區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＞</w:t>
      </w:r>
      <w:r w:rsidR="006542E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法規查詢)下載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3B31E3" w:rsidRDefault="006E5C20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6542E3" w:rsidRDefault="006542E3" w:rsidP="00C364E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6E5C2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80" w:rsidRDefault="006E3F80" w:rsidP="00D26A27">
      <w:r>
        <w:separator/>
      </w:r>
    </w:p>
  </w:endnote>
  <w:endnote w:type="continuationSeparator" w:id="0">
    <w:p w:rsidR="006E3F80" w:rsidRDefault="006E3F8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80" w:rsidRDefault="006E3F80" w:rsidP="00D26A27">
      <w:r>
        <w:separator/>
      </w:r>
    </w:p>
  </w:footnote>
  <w:footnote w:type="continuationSeparator" w:id="0">
    <w:p w:rsidR="006E3F80" w:rsidRDefault="006E3F8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2561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061B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16A3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0494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542E3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3F80"/>
    <w:rsid w:val="006E5C20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2C1A"/>
    <w:rsid w:val="008E4118"/>
    <w:rsid w:val="008E7BAD"/>
    <w:rsid w:val="008F1111"/>
    <w:rsid w:val="008F287E"/>
    <w:rsid w:val="008F6B95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49AA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290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AF2ED3"/>
    <w:rsid w:val="00B0422D"/>
    <w:rsid w:val="00B04543"/>
    <w:rsid w:val="00B162CE"/>
    <w:rsid w:val="00B316B8"/>
    <w:rsid w:val="00B35FE9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364E4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D33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6512-7056-4DBF-BD30-00CC56FE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2020-05-29T02:19:00Z</cp:lastPrinted>
  <dcterms:created xsi:type="dcterms:W3CDTF">2020-05-29T07:32:00Z</dcterms:created>
  <dcterms:modified xsi:type="dcterms:W3CDTF">2020-05-29T07:32:00Z</dcterms:modified>
</cp:coreProperties>
</file>