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51" w:rsidRDefault="009D1751" w:rsidP="009D1751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93361D" wp14:editId="528FD9AA">
            <wp:simplePos x="0" y="0"/>
            <wp:positionH relativeFrom="column">
              <wp:posOffset>-55245</wp:posOffset>
            </wp:positionH>
            <wp:positionV relativeFrom="paragraph">
              <wp:posOffset>-47625</wp:posOffset>
            </wp:positionV>
            <wp:extent cx="819150" cy="923925"/>
            <wp:effectExtent l="0" t="0" r="0" b="0"/>
            <wp:wrapNone/>
            <wp:docPr id="4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9D1751" w:rsidRDefault="009D1751" w:rsidP="009D1751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9D1751" w:rsidRDefault="009D1751" w:rsidP="009D1751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桃園市桃園區春日路1235之2號3F</w:t>
      </w:r>
    </w:p>
    <w:p w:rsidR="009D1751" w:rsidRDefault="009D1751" w:rsidP="009D1751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TEL:886-3-316-4346~7   886-3-325-3781   FAX:886-3-355-9651</w:t>
      </w:r>
    </w:p>
    <w:p w:rsidR="009D1751" w:rsidRDefault="001C2940" w:rsidP="009D1751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7" w:history="1">
        <w:r w:rsidR="009D1751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9D1751">
        <w:rPr>
          <w:rFonts w:ascii="標楷體" w:eastAsia="標楷體" w:hAnsi="標楷體" w:hint="eastAsia"/>
        </w:rPr>
        <w:t xml:space="preserve">     www.taoyuanproduct.org</w:t>
      </w:r>
      <w:r w:rsidR="009D1751">
        <w:rPr>
          <w:rFonts w:ascii="標楷體" w:eastAsia="標楷體" w:hAnsi="標楷體" w:hint="eastAsia"/>
        </w:rPr>
        <w:tab/>
      </w:r>
    </w:p>
    <w:p w:rsidR="009D1751" w:rsidRDefault="009D1751" w:rsidP="009D1751">
      <w:pPr>
        <w:spacing w:line="320" w:lineRule="exact"/>
        <w:jc w:val="center"/>
        <w:rPr>
          <w:rFonts w:ascii="標楷體" w:eastAsia="標楷體" w:hAnsi="標楷體"/>
        </w:rPr>
      </w:pPr>
    </w:p>
    <w:p w:rsidR="009D1751" w:rsidRDefault="009D1751" w:rsidP="009D1751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</w:p>
    <w:p w:rsidR="009D1751" w:rsidRDefault="009D1751" w:rsidP="009D1751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發文日期：中華民國108年 1 月23  日   </w:t>
      </w:r>
    </w:p>
    <w:p w:rsidR="009D1751" w:rsidRDefault="009D1751" w:rsidP="009D1751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發文字號：桃貿水字第 108</w:t>
      </w:r>
      <w:r>
        <w:rPr>
          <w:rFonts w:ascii="標楷體" w:eastAsia="標楷體" w:hAnsi="標楷體"/>
          <w:color w:val="000000"/>
          <w:szCs w:val="24"/>
        </w:rPr>
        <w:t>0</w:t>
      </w:r>
      <w:r>
        <w:rPr>
          <w:rFonts w:ascii="標楷體" w:eastAsia="標楷體" w:hAnsi="標楷體" w:hint="eastAsia"/>
          <w:color w:val="000000"/>
          <w:szCs w:val="24"/>
        </w:rPr>
        <w:t>27 號</w:t>
      </w:r>
    </w:p>
    <w:p w:rsidR="009D1751" w:rsidRDefault="009D1751" w:rsidP="009D1751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9D1751" w:rsidRDefault="009D1751" w:rsidP="009D1751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旨：檢送本會舉辦之「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馬來西亞國際寵物用品展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」活動說明及</w:t>
      </w:r>
    </w:p>
    <w:p w:rsidR="009D1751" w:rsidRPr="00A1536D" w:rsidRDefault="009D1751" w:rsidP="009D1751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參展辦法各乙份，     敬請踴躍參展。       </w:t>
      </w:r>
    </w:p>
    <w:p w:rsidR="001A4907" w:rsidRDefault="009D1751" w:rsidP="001A4907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 w:rsidR="001A4907">
        <w:rPr>
          <w:rFonts w:ascii="標楷體" w:eastAsia="標楷體" w:hAnsi="標楷體" w:hint="eastAsia"/>
          <w:color w:val="000000"/>
          <w:sz w:val="28"/>
          <w:szCs w:val="28"/>
        </w:rPr>
        <w:t>依據國際貿易局108年1月4日貿展字第1080250009</w:t>
      </w:r>
    </w:p>
    <w:p w:rsidR="001A4907" w:rsidRPr="00A1536D" w:rsidRDefault="001A4907" w:rsidP="001A4907">
      <w:pPr>
        <w:spacing w:line="54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號函辦理</w:t>
      </w:r>
    </w:p>
    <w:p w:rsidR="001A4907" w:rsidRDefault="001A4907" w:rsidP="001A4907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5947A7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5947A7">
        <w:rPr>
          <w:rFonts w:ascii="標楷體" w:eastAsia="標楷體" w:hAnsi="標楷體" w:hint="eastAsia"/>
          <w:sz w:val="28"/>
          <w:szCs w:val="28"/>
        </w:rPr>
        <w:t>二、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本展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即日起開始受理報名至2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27日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截止，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共計5家</w:t>
      </w:r>
    </w:p>
    <w:p w:rsidR="001A4907" w:rsidRDefault="001A4907" w:rsidP="001A4907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額滿為止，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隨函檢附「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馬來西亞國際寵物用品展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」參</w:t>
      </w:r>
    </w:p>
    <w:p w:rsidR="001A4907" w:rsidRDefault="001A4907" w:rsidP="001A4907">
      <w:pPr>
        <w:spacing w:line="540" w:lineRule="exact"/>
        <w:ind w:leftChars="800" w:left="3180" w:rightChars="-100" w:right="-24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展辦法及相關資料供參</w:t>
      </w:r>
    </w:p>
    <w:p w:rsidR="001A4907" w:rsidRDefault="001A4907" w:rsidP="001A4907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三、參展實際補助金額須經本會向國貿局申請核銷後補助。</w:t>
      </w:r>
    </w:p>
    <w:p w:rsidR="009D1751" w:rsidRPr="001A4907" w:rsidRDefault="009D1751" w:rsidP="001A4907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D1751" w:rsidRDefault="009D1751" w:rsidP="009D1751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</w:p>
    <w:p w:rsidR="009D1751" w:rsidRDefault="009D1751" w:rsidP="009D1751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</w:p>
    <w:p w:rsidR="009D1751" w:rsidRDefault="009D1751" w:rsidP="009D1751">
      <w:pPr>
        <w:spacing w:line="720" w:lineRule="exact"/>
        <w:ind w:left="7000" w:rightChars="-100" w:right="-240" w:hangingChars="1250" w:hanging="7000"/>
        <w:jc w:val="center"/>
        <w:rPr>
          <w:rFonts w:ascii="華康儷楷書" w:eastAsia="華康儷楷書"/>
          <w:b/>
          <w:bCs/>
          <w:color w:val="000000"/>
          <w:sz w:val="56"/>
          <w:szCs w:val="56"/>
        </w:rPr>
      </w:pPr>
    </w:p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Pr="001A4907" w:rsidRDefault="001A4907" w:rsidP="001A4907">
      <w:pPr>
        <w:spacing w:line="1000" w:lineRule="exact"/>
        <w:ind w:leftChars="584" w:left="2802" w:hangingChars="250" w:hanging="1400"/>
        <w:jc w:val="both"/>
        <w:rPr>
          <w:rFonts w:asciiTheme="minorHAnsi" w:eastAsiaTheme="minorEastAsia" w:hAnsiTheme="minorHAnsi" w:cstheme="minorBidi"/>
        </w:rPr>
      </w:pPr>
      <w:r w:rsidRPr="001A4907">
        <w:rPr>
          <w:rFonts w:ascii="華康儷楷書" w:eastAsia="華康儷楷書" w:hint="eastAsia"/>
          <w:b/>
          <w:bCs/>
          <w:color w:val="000000"/>
          <w:sz w:val="56"/>
          <w:szCs w:val="56"/>
        </w:rPr>
        <w:t>理事長</w:t>
      </w:r>
      <w:r w:rsidRPr="001A4907">
        <w:rPr>
          <w:rFonts w:ascii="王漢宗顏楷體繁" w:eastAsia="王漢宗顏楷體繁"/>
          <w:color w:val="000000"/>
          <w:sz w:val="56"/>
          <w:szCs w:val="56"/>
        </w:rPr>
        <w:t> </w:t>
      </w:r>
      <w:r w:rsidRPr="001A4907">
        <w:rPr>
          <w:rFonts w:ascii="王漢宗顏楷體繁" w:eastAsia="王漢宗顏楷體繁" w:hint="eastAsia"/>
          <w:color w:val="000000"/>
          <w:sz w:val="56"/>
          <w:szCs w:val="56"/>
        </w:rPr>
        <w:t xml:space="preserve"> </w:t>
      </w:r>
      <w:r w:rsidRPr="001A4907">
        <w:rPr>
          <w:rFonts w:ascii="華康儷楷書" w:eastAsia="華康儷楷書" w:hint="eastAsia"/>
          <w:b/>
          <w:bCs/>
          <w:color w:val="000000"/>
          <w:sz w:val="96"/>
          <w:szCs w:val="96"/>
        </w:rPr>
        <w:t>王 清 水</w:t>
      </w:r>
    </w:p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Default="001A4907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Default="001A4907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Default="001A4907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Default="001A4907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1A4907" w:rsidRDefault="001A4907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9D1751" w:rsidRPr="00042EE0" w:rsidRDefault="009D1751" w:rsidP="009D1751">
      <w:pPr>
        <w:spacing w:line="52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042EE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馬來西亞國際寵物用品展</w:t>
      </w:r>
    </w:p>
    <w:p w:rsidR="009D1751" w:rsidRPr="003B736D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</w:p>
    <w:p w:rsidR="009D1751" w:rsidRDefault="009D1751" w:rsidP="009D1751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桃園市進出口商業同業公會</w:t>
      </w:r>
    </w:p>
    <w:p w:rsidR="009D1751" w:rsidRPr="003B736D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展出日期及時間</w:t>
      </w:r>
    </w:p>
    <w:p w:rsidR="009D1751" w:rsidRPr="00042EE0" w:rsidRDefault="009D1751" w:rsidP="009D1751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108年6月28日(星期五</w:t>
      </w:r>
      <w:r w:rsidRPr="00042EE0">
        <w:rPr>
          <w:rFonts w:ascii="標楷體" w:eastAsia="標楷體" w:hAnsi="標楷體" w:hint="eastAsia"/>
          <w:color w:val="000000"/>
          <w:sz w:val="28"/>
          <w:szCs w:val="28"/>
        </w:rPr>
        <w:t>)至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042EE0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042EE0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505545">
        <w:rPr>
          <w:rFonts w:ascii="標楷體" w:eastAsia="標楷體" w:hAnsi="標楷體" w:hint="eastAsia"/>
          <w:color w:val="000000"/>
          <w:sz w:val="28"/>
          <w:szCs w:val="28"/>
        </w:rPr>
        <w:t xml:space="preserve">展出地點: </w:t>
      </w:r>
      <w:r>
        <w:rPr>
          <w:rFonts w:ascii="標楷體" w:eastAsia="標楷體" w:hAnsi="標楷體" w:hint="eastAsia"/>
          <w:color w:val="000000"/>
          <w:sz w:val="28"/>
          <w:szCs w:val="28"/>
        </w:rPr>
        <w:t>Mid Valley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Exhibition Centre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，Kuala Lumpur，</w:t>
      </w:r>
    </w:p>
    <w:p w:rsidR="009D1751" w:rsidRPr="00F6720D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Malaysia</w:t>
      </w:r>
    </w:p>
    <w:p w:rsidR="009D1751" w:rsidRPr="00505545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505545">
        <w:rPr>
          <w:rFonts w:ascii="標楷體" w:eastAsia="標楷體" w:hAnsi="標楷體" w:hint="eastAsia"/>
          <w:color w:val="000000"/>
          <w:sz w:val="28"/>
          <w:szCs w:val="28"/>
        </w:rPr>
        <w:t>產品種類:</w:t>
      </w:r>
    </w:p>
    <w:p w:rsidR="009D1751" w:rsidRDefault="009D1751" w:rsidP="009D1751">
      <w:pPr>
        <w:spacing w:line="52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寵物食品、寵物零食、寵物美容、寵物配件與服飾、寵物醫療、</w:t>
      </w:r>
    </w:p>
    <w:p w:rsidR="009D1751" w:rsidRPr="00FE3F56" w:rsidRDefault="009D1751" w:rsidP="009D1751">
      <w:pPr>
        <w:spacing w:line="520" w:lineRule="exact"/>
        <w:ind w:left="285" w:rightChars="-100" w:right="-24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寵物訓練與居住等</w:t>
      </w:r>
    </w:p>
    <w:p w:rsidR="009D1751" w:rsidRPr="00F50515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五、參展資格(凡具有進出口廠商者)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六、報名手續</w:t>
      </w:r>
    </w:p>
    <w:p w:rsidR="009D1751" w:rsidRP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pacing w:val="-20"/>
          <w:w w:val="88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(一)通訊報名:請</w:t>
      </w:r>
      <w:r w:rsidRPr="008E43ED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將報名資料以掛號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郵寄「</w:t>
      </w:r>
      <w:r w:rsidRPr="009D1751">
        <w:rPr>
          <w:rFonts w:ascii="標楷體" w:eastAsia="標楷體" w:hAnsi="標楷體" w:hint="eastAsia"/>
          <w:color w:val="000000"/>
          <w:spacing w:val="-20"/>
          <w:w w:val="88"/>
          <w:sz w:val="28"/>
          <w:szCs w:val="28"/>
        </w:rPr>
        <w:t>桃園市桃園區春日路1235-2號3樓」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(二)報名時間:即日起至2月27日止，共計5家額滿為止，報名時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間一律以郵戳時間為憑。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七、參展費用</w:t>
      </w:r>
    </w:p>
    <w:p w:rsidR="009D1751" w:rsidRDefault="009D1751" w:rsidP="009D1751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(一)每攤位面積:9平方公尺(長、寬各3公尺)</w:t>
      </w:r>
    </w:p>
    <w:p w:rsidR="009D1751" w:rsidRDefault="009D1751" w:rsidP="009D1751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(二)攤位費用:68,250元</w:t>
      </w:r>
    </w:p>
    <w:p w:rsidR="009D1751" w:rsidRPr="009D1751" w:rsidRDefault="009D1751" w:rsidP="009D1751">
      <w:pPr>
        <w:spacing w:line="520" w:lineRule="exact"/>
        <w:ind w:left="840" w:rightChars="-100" w:right="-240" w:hangingChars="300" w:hanging="840"/>
        <w:rPr>
          <w:rFonts w:ascii="標楷體" w:eastAsia="標楷體" w:hAnsi="標楷體"/>
          <w:color w:val="000000"/>
          <w:spacing w:val="-20"/>
          <w:w w:val="9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攤位費用本會會員補助34,125元(未稅、開立收據)為空地價格，不含裝潢、隔間、地</w:t>
      </w:r>
      <w:r w:rsidRPr="00DD7E1A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毯及展示設備，每</w:t>
      </w:r>
      <w:r w:rsidRPr="009D1751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一攤位含220</w:t>
      </w:r>
      <w:r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伏特基本用電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(三)參展訂金:每一攤位新台幣34,125元整，本會將於審查參展資</w:t>
      </w:r>
    </w:p>
    <w:p w:rsidR="009D1751" w:rsidRDefault="009D1751" w:rsidP="009D1751">
      <w:pPr>
        <w:spacing w:line="52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格後通知參展廠商，並發送繳款通知，請於收到後如</w:t>
      </w:r>
    </w:p>
    <w:p w:rsidR="009D1751" w:rsidRDefault="009D1751" w:rsidP="009D1751">
      <w:pPr>
        <w:spacing w:line="52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期繳交，未於期限內繳交費用者視為自動放棄參展，</w:t>
      </w:r>
    </w:p>
    <w:p w:rsidR="009D1751" w:rsidRDefault="009D1751" w:rsidP="009D1751">
      <w:pPr>
        <w:spacing w:line="520" w:lineRule="exact"/>
        <w:ind w:rightChars="-100" w:right="-240" w:firstLineChars="750" w:firstLine="21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訂金一經繳納概不退還。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(四)參展費尾款:分配攤位後，本會將發送尾款繳費通知，若未於期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限內繳清尾款，視同放棄參展。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八、退展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(一)參展訂金及尾款一經繳納概不退還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(二)訂金繳交後，如退部份攤位，該退訂攤位所繳納訂金概不退</w:t>
      </w:r>
    </w:p>
    <w:p w:rsidR="009D1751" w:rsidRDefault="009D1751" w:rsidP="009D1751">
      <w:pPr>
        <w:spacing w:line="520" w:lineRule="exact"/>
        <w:ind w:rightChars="-100" w:right="-240"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還，且不得以所繳訂金抵繳任何費用。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(三)凡欲退展之廠商請出具切結書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(四)攤位分配後，經通知繳納參展費用逾期未繳者，所訂攤位視同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自動放棄，由主辦單位處理運用。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九、參展注意事項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(一)因天災或其他不可抗力因素而須變更展覽日期或地點，主辦</w:t>
      </w:r>
    </w:p>
    <w:p w:rsidR="009D1751" w:rsidRDefault="009D1751" w:rsidP="009D1751">
      <w:pPr>
        <w:spacing w:line="520" w:lineRule="exact"/>
        <w:ind w:rightChars="-100" w:right="-24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單位有權保留變更展出日期、地點、攤位位子之權利，已收</w:t>
      </w:r>
    </w:p>
    <w:p w:rsidR="009D1751" w:rsidRDefault="009D1751" w:rsidP="009D1751">
      <w:pPr>
        <w:spacing w:line="520" w:lineRule="exact"/>
        <w:ind w:rightChars="-100" w:right="-24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之費用概不退還，亦不負其他賠償責任。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(二)嚴禁私自分租，轉讓或以非報名時申請之公司名稱(或品牌)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參展等任何形式進行併攤，如經其他廠商反映，本會可現場</w:t>
      </w:r>
    </w:p>
    <w:p w:rsidR="009D1751" w:rsidRDefault="009D1751" w:rsidP="009D1751">
      <w:pPr>
        <w:spacing w:line="520" w:lineRule="exact"/>
        <w:ind w:rightChars="-100" w:right="-24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要求出示相關證明，違者取消參展資格。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(三)攤位必須標示報名之公司名稱(或品牌)，經要求改善而未改</w:t>
      </w:r>
    </w:p>
    <w:p w:rsidR="009D1751" w:rsidRDefault="009D1751" w:rsidP="009D1751">
      <w:pPr>
        <w:spacing w:line="520" w:lineRule="exact"/>
        <w:ind w:rightChars="-100" w:right="-240"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善者，將取消參展資格。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(四)參展廠商所展示之產品於報名後，不得變更產品品項，若展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出非報名品項，本會得要求立即撤除。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(五)禁止使用明火(如瓦斯爐火、蠟燭、木炭)</w:t>
      </w:r>
    </w:p>
    <w:p w:rsidR="009D1751" w:rsidRPr="00A1333D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(六)</w:t>
      </w:r>
      <w:r w:rsidRPr="00A1333D">
        <w:rPr>
          <w:rFonts w:ascii="標楷體" w:eastAsia="標楷體" w:hAnsi="標楷體" w:hint="eastAsia"/>
          <w:color w:val="000000"/>
          <w:sz w:val="28"/>
          <w:szCs w:val="28"/>
        </w:rPr>
        <w:t>現場如有銷售行為，參展廠商須依法開立發票</w:t>
      </w:r>
    </w:p>
    <w:p w:rsidR="009D1751" w:rsidRDefault="009D1751" w:rsidP="009D1751">
      <w:pPr>
        <w:spacing w:line="52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(七)主辦單位有權對參展廠商之活動、攤位、展品及現場展出攝</w:t>
      </w:r>
    </w:p>
    <w:p w:rsidR="009D1751" w:rsidRDefault="009D1751" w:rsidP="009D1751">
      <w:pPr>
        <w:spacing w:line="520" w:lineRule="exact"/>
        <w:ind w:left="285" w:rightChars="-100" w:right="-24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錄影或製成文宣，作為廣告及宣傳用途，參展廠商不得拒絕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(八)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本參展辦法如有其他未盡事項，將另訂之。</w:t>
      </w: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D1751" w:rsidRDefault="009D1751" w:rsidP="009D1751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D1751" w:rsidRPr="00042EE0" w:rsidRDefault="009D1751" w:rsidP="009D1751">
      <w:pPr>
        <w:spacing w:line="52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C6704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lastRenderedPageBreak/>
        <w:t>201</w:t>
      </w: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9</w:t>
      </w:r>
      <w:r w:rsidRPr="000C6704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年</w:t>
      </w:r>
      <w:r w:rsidRPr="00042EE0">
        <w:rPr>
          <w:rFonts w:ascii="標楷體" w:eastAsia="標楷體" w:hAnsi="標楷體" w:hint="eastAsia"/>
          <w:b/>
          <w:color w:val="000000"/>
          <w:sz w:val="36"/>
          <w:szCs w:val="36"/>
        </w:rPr>
        <w:t>馬來西亞國際寵物用品展</w:t>
      </w:r>
    </w:p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846"/>
        <w:gridCol w:w="1963"/>
        <w:gridCol w:w="845"/>
        <w:gridCol w:w="846"/>
        <w:gridCol w:w="123"/>
        <w:gridCol w:w="2160"/>
      </w:tblGrid>
      <w:tr w:rsidR="009D1751" w:rsidTr="008F327B">
        <w:trPr>
          <w:trHeight w:val="773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本會會員編號</w:t>
            </w:r>
          </w:p>
        </w:tc>
        <w:tc>
          <w:tcPr>
            <w:tcW w:w="2306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26"/>
        </w:trPr>
        <w:tc>
          <w:tcPr>
            <w:tcW w:w="1526" w:type="dxa"/>
            <w:vMerge w:val="restart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9D1751" w:rsidTr="008F327B">
        <w:trPr>
          <w:trHeight w:val="708"/>
        </w:trPr>
        <w:tc>
          <w:tcPr>
            <w:tcW w:w="1526" w:type="dxa"/>
            <w:vMerge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9D1751" w:rsidTr="008F327B">
        <w:trPr>
          <w:trHeight w:val="797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9D1751" w:rsidTr="008F327B">
        <w:trPr>
          <w:trHeight w:val="782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2835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先生/小姐</w:t>
            </w:r>
          </w:p>
        </w:tc>
        <w:tc>
          <w:tcPr>
            <w:tcW w:w="1701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2306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68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06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69"/>
        </w:trPr>
        <w:tc>
          <w:tcPr>
            <w:tcW w:w="1526" w:type="dxa"/>
            <w:vAlign w:val="center"/>
          </w:tcPr>
          <w:p w:rsidR="009D1751" w:rsidRPr="00234930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40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</w:t>
            </w:r>
          </w:p>
        </w:tc>
        <w:tc>
          <w:tcPr>
            <w:tcW w:w="6842" w:type="dxa"/>
            <w:gridSpan w:val="6"/>
          </w:tcPr>
          <w:p w:rsidR="009D1751" w:rsidRPr="005F1F48" w:rsidRDefault="009D1751" w:rsidP="008F327B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D1751" w:rsidTr="008F327B">
        <w:trPr>
          <w:trHeight w:val="710"/>
        </w:trPr>
        <w:tc>
          <w:tcPr>
            <w:tcW w:w="1526" w:type="dxa"/>
            <w:vAlign w:val="center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申請攤位數</w:t>
            </w:r>
          </w:p>
        </w:tc>
        <w:tc>
          <w:tcPr>
            <w:tcW w:w="6842" w:type="dxa"/>
            <w:gridSpan w:val="6"/>
          </w:tcPr>
          <w:p w:rsidR="009D1751" w:rsidRDefault="009D1751" w:rsidP="008F327B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個攤位</w:t>
            </w:r>
          </w:p>
        </w:tc>
      </w:tr>
    </w:tbl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本公司已詳讀且承諾遵守本展參展辦法、展場裝潢作業一般規定，如有違法情事，本公司同意立即依主辦單位等相關要求終止展出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9D1751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9D1751" w:rsidRPr="00104155" w:rsidRDefault="009D1751" w:rsidP="009D1751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9D1751" w:rsidRDefault="009D1751" w:rsidP="009D1751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9D1751" w:rsidRDefault="009D1751" w:rsidP="009D1751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F13620" w:rsidRDefault="00F13620"/>
    <w:sectPr w:rsidR="00F13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40" w:rsidRDefault="001C2940" w:rsidP="001A4907">
      <w:r>
        <w:separator/>
      </w:r>
    </w:p>
  </w:endnote>
  <w:endnote w:type="continuationSeparator" w:id="0">
    <w:p w:rsidR="001C2940" w:rsidRDefault="001C2940" w:rsidP="001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40" w:rsidRDefault="001C2940" w:rsidP="001A4907">
      <w:r>
        <w:separator/>
      </w:r>
    </w:p>
  </w:footnote>
  <w:footnote w:type="continuationSeparator" w:id="0">
    <w:p w:rsidR="001C2940" w:rsidRDefault="001C2940" w:rsidP="001A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1"/>
    <w:rsid w:val="001A4907"/>
    <w:rsid w:val="001C2940"/>
    <w:rsid w:val="009D1751"/>
    <w:rsid w:val="00F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63FF1-89E4-4006-9369-F1BC7D0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751"/>
    <w:pPr>
      <w:ind w:leftChars="200" w:left="480"/>
    </w:pPr>
  </w:style>
  <w:style w:type="table" w:styleId="a5">
    <w:name w:val="Table Grid"/>
    <w:basedOn w:val="a1"/>
    <w:uiPriority w:val="59"/>
    <w:rsid w:val="009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90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90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3</cp:revision>
  <dcterms:created xsi:type="dcterms:W3CDTF">2019-01-23T03:45:00Z</dcterms:created>
  <dcterms:modified xsi:type="dcterms:W3CDTF">2019-01-28T08:50:00Z</dcterms:modified>
</cp:coreProperties>
</file>