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D6560" w14:textId="77777777" w:rsidR="0092457B" w:rsidRPr="008A0051" w:rsidRDefault="0092457B" w:rsidP="0092457B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683FCCEA" wp14:editId="72A52BB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1B6EAB7" w14:textId="77777777" w:rsidR="0092457B" w:rsidRPr="008A0051" w:rsidRDefault="0092457B" w:rsidP="0092457B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71575C53" w14:textId="77777777" w:rsidR="0092457B" w:rsidRPr="0031487B" w:rsidRDefault="0092457B" w:rsidP="0092457B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14:paraId="3F7DC0EE" w14:textId="77777777" w:rsidR="0092457B" w:rsidRPr="008A0051" w:rsidRDefault="0092457B" w:rsidP="0092457B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14:paraId="565F5023" w14:textId="77777777" w:rsidR="0092457B" w:rsidRPr="008A0051" w:rsidRDefault="0092457B" w:rsidP="0092457B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14:paraId="21923B37" w14:textId="77777777" w:rsidR="0092457B" w:rsidRPr="008A0051" w:rsidRDefault="0092457B" w:rsidP="0092457B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14:paraId="77FAF8DD" w14:textId="4F66CADC" w:rsidR="00F848FE" w:rsidRDefault="0092457B" w:rsidP="005E224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 w:rsidR="006A20B0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14:paraId="71F79549" w14:textId="77777777" w:rsidR="00CD6C13" w:rsidRPr="004A59F3" w:rsidRDefault="00CD6C13" w:rsidP="00AF36B9">
      <w:pPr>
        <w:spacing w:line="34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</w:p>
    <w:p w14:paraId="722A1E82" w14:textId="6F4271C8" w:rsidR="0092457B" w:rsidRPr="00502903" w:rsidRDefault="0092457B" w:rsidP="00AF36B9">
      <w:pPr>
        <w:spacing w:line="34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</w:t>
      </w:r>
      <w:r w:rsidR="00D617E6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617E6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1723E2">
        <w:rPr>
          <w:rFonts w:ascii="Times New Roman" w:eastAsia="標楷體" w:hAnsi="Times New Roman" w:cs="Times New Roman" w:hint="eastAsia"/>
          <w:color w:val="000000"/>
          <w:szCs w:val="24"/>
        </w:rPr>
        <w:t>14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14:paraId="54E1548A" w14:textId="614B8F5C" w:rsidR="0092457B" w:rsidRPr="00502903" w:rsidRDefault="0092457B" w:rsidP="00AF36B9">
      <w:pPr>
        <w:spacing w:line="34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="00403E00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="00D026B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D617E6">
        <w:rPr>
          <w:rFonts w:ascii="Times New Roman" w:eastAsia="標楷體" w:hAnsi="Times New Roman" w:cs="Times New Roman" w:hint="eastAsia"/>
          <w:color w:val="000000"/>
          <w:szCs w:val="24"/>
        </w:rPr>
        <w:t>500</w:t>
      </w:r>
      <w:r w:rsidR="00FB4B35"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="00E01BDC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14:paraId="637520F3" w14:textId="77777777" w:rsidR="0092457B" w:rsidRPr="00502903" w:rsidRDefault="0092457B" w:rsidP="00FC23F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14:paraId="1F7DFCEC" w14:textId="77777777" w:rsidR="0092457B" w:rsidRPr="00502903" w:rsidRDefault="0092457B" w:rsidP="00FC23FE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14:paraId="3B6C99BB" w14:textId="5B950668" w:rsidR="00185256" w:rsidRDefault="0092457B" w:rsidP="00FC23FE">
      <w:pPr>
        <w:adjustRightInd w:val="0"/>
        <w:snapToGrid w:val="0"/>
        <w:spacing w:line="32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D617E6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D617E6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4833DB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日至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4833DB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536235">
        <w:rPr>
          <w:rFonts w:ascii="Times New Roman" w:eastAsia="標楷體" w:hAnsi="Times New Roman" w:cs="Times New Roman" w:hint="eastAsia"/>
          <w:sz w:val="32"/>
          <w:szCs w:val="32"/>
        </w:rPr>
        <w:t>進口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日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，</w:t>
      </w:r>
    </w:p>
    <w:p w14:paraId="3F5C99C4" w14:textId="6548A6A5" w:rsidR="0092457B" w:rsidRPr="00F021A0" w:rsidRDefault="00185256" w:rsidP="00FC23FE">
      <w:pPr>
        <w:adjustRightInd w:val="0"/>
        <w:snapToGrid w:val="0"/>
        <w:spacing w:line="320" w:lineRule="exact"/>
        <w:ind w:left="1277" w:hangingChars="399" w:hanging="1277"/>
        <w:jc w:val="both"/>
        <w:textAlignment w:val="baseline"/>
        <w:rPr>
          <w:rFonts w:ascii="標楷體" w:eastAsia="標楷體" w:hAnsi="標楷體" w:cs="新細明體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D8180E">
        <w:rPr>
          <w:rFonts w:ascii="Times New Roman" w:eastAsia="標楷體" w:hAnsi="Times New Roman" w:cs="Times New Roman" w:hint="eastAsia"/>
          <w:sz w:val="32"/>
          <w:szCs w:val="32"/>
        </w:rPr>
        <w:t>針對</w:t>
      </w:r>
      <w:r w:rsidR="00220F08">
        <w:rPr>
          <w:rFonts w:ascii="Times New Roman" w:eastAsia="標楷體" w:hAnsi="Times New Roman" w:cs="Times New Roman" w:hint="eastAsia"/>
          <w:sz w:val="32"/>
          <w:szCs w:val="32"/>
        </w:rPr>
        <w:t>中國</w:t>
      </w:r>
      <w:r w:rsidR="008C0667">
        <w:rPr>
          <w:rFonts w:ascii="標楷體" w:eastAsia="標楷體" w:hAnsi="標楷體" w:cs="新細明體" w:hint="eastAsia"/>
          <w:sz w:val="32"/>
          <w:szCs w:val="32"/>
        </w:rPr>
        <w:t>輸入「</w:t>
      </w:r>
      <w:r w:rsidR="004C09DF">
        <w:rPr>
          <w:rFonts w:ascii="標楷體" w:eastAsia="標楷體" w:hAnsi="標楷體" w:cs="新細明體" w:hint="eastAsia"/>
          <w:sz w:val="32"/>
          <w:szCs w:val="32"/>
        </w:rPr>
        <w:t>3924.10.00.90.6-D</w:t>
      </w:r>
      <w:r w:rsidR="004C09DF" w:rsidRPr="004C09DF">
        <w:rPr>
          <w:rFonts w:ascii="標楷體" w:eastAsia="標楷體" w:hAnsi="標楷體" w:cs="新細明體" w:hint="eastAsia"/>
          <w:sz w:val="32"/>
          <w:szCs w:val="32"/>
        </w:rPr>
        <w:t>其他塑膠製餐桌用餐具及廚房用具」</w:t>
      </w:r>
      <w:proofErr w:type="gramStart"/>
      <w:r w:rsidR="004C09DF" w:rsidRPr="004C09DF">
        <w:rPr>
          <w:rFonts w:ascii="標楷體" w:eastAsia="標楷體" w:hAnsi="標楷體" w:cs="新細明體" w:hint="eastAsia"/>
          <w:sz w:val="32"/>
          <w:szCs w:val="32"/>
        </w:rPr>
        <w:t>採加強抽批查驗</w:t>
      </w:r>
      <w:proofErr w:type="gramEnd"/>
      <w:r w:rsidR="004C09DF" w:rsidRPr="004C09DF">
        <w:rPr>
          <w:rFonts w:ascii="標楷體" w:eastAsia="標楷體" w:hAnsi="標楷體" w:cs="新細明體" w:hint="eastAsia"/>
          <w:sz w:val="32"/>
          <w:szCs w:val="32"/>
        </w:rPr>
        <w:t>且</w:t>
      </w:r>
      <w:proofErr w:type="gramStart"/>
      <w:r w:rsidR="004C09DF" w:rsidRPr="004C09DF">
        <w:rPr>
          <w:rFonts w:ascii="標楷體" w:eastAsia="標楷體" w:hAnsi="標楷體" w:cs="新細明體" w:hint="eastAsia"/>
          <w:sz w:val="32"/>
          <w:szCs w:val="32"/>
        </w:rPr>
        <w:t>不</w:t>
      </w:r>
      <w:proofErr w:type="gramEnd"/>
      <w:r w:rsidR="004C09DF" w:rsidRPr="004C09DF">
        <w:rPr>
          <w:rFonts w:ascii="標楷體" w:eastAsia="標楷體" w:hAnsi="標楷體" w:cs="新細明體" w:hint="eastAsia"/>
          <w:sz w:val="32"/>
          <w:szCs w:val="32"/>
        </w:rPr>
        <w:t>調降其查驗方式</w:t>
      </w:r>
      <w:r w:rsidR="00F10873" w:rsidRPr="004C09DF">
        <w:rPr>
          <w:rFonts w:ascii="標楷體" w:eastAsia="標楷體" w:hAnsi="標楷體" w:cs="新細明體" w:hint="eastAsia"/>
          <w:sz w:val="32"/>
          <w:szCs w:val="32"/>
        </w:rPr>
        <w:t>」</w:t>
      </w:r>
      <w:r w:rsidR="00F10873">
        <w:rPr>
          <w:rFonts w:ascii="標楷體" w:eastAsia="標楷體" w:hAnsi="標楷體" w:cs="新細明體" w:hint="eastAsia"/>
          <w:sz w:val="32"/>
          <w:szCs w:val="32"/>
        </w:rPr>
        <w:t>，</w:t>
      </w:r>
      <w:proofErr w:type="gramStart"/>
      <w:r w:rsidR="00F10873">
        <w:rPr>
          <w:rFonts w:ascii="標楷體" w:eastAsia="標楷體" w:hAnsi="標楷體" w:cs="新細明體" w:hint="eastAsia"/>
          <w:sz w:val="32"/>
          <w:szCs w:val="32"/>
        </w:rPr>
        <w:t>採加強</w:t>
      </w:r>
      <w:r>
        <w:rPr>
          <w:rFonts w:ascii="標楷體" w:eastAsia="標楷體" w:hAnsi="標楷體" w:cs="新細明體" w:hint="eastAsia"/>
          <w:sz w:val="32"/>
          <w:szCs w:val="32"/>
        </w:rPr>
        <w:t>抽批</w:t>
      </w:r>
      <w:r w:rsidR="001E1D90">
        <w:rPr>
          <w:rFonts w:ascii="標楷體" w:eastAsia="標楷體" w:hAnsi="標楷體" w:cs="新細明體" w:hint="eastAsia"/>
          <w:sz w:val="32"/>
          <w:szCs w:val="32"/>
        </w:rPr>
        <w:t>查驗</w:t>
      </w:r>
      <w:proofErr w:type="gramEnd"/>
      <w:r w:rsidR="00A734A9">
        <w:rPr>
          <w:rFonts w:ascii="標楷體" w:eastAsia="標楷體" w:hAnsi="標楷體" w:cs="新細明體" w:hint="eastAsia"/>
          <w:sz w:val="32"/>
          <w:szCs w:val="32"/>
        </w:rPr>
        <w:t>且</w:t>
      </w:r>
      <w:proofErr w:type="gramStart"/>
      <w:r w:rsidR="00A734A9">
        <w:rPr>
          <w:rFonts w:ascii="標楷體" w:eastAsia="標楷體" w:hAnsi="標楷體" w:cs="新細明體" w:hint="eastAsia"/>
          <w:sz w:val="32"/>
          <w:szCs w:val="32"/>
        </w:rPr>
        <w:t>不</w:t>
      </w:r>
      <w:proofErr w:type="gramEnd"/>
      <w:r w:rsidR="00A734A9">
        <w:rPr>
          <w:rFonts w:ascii="標楷體" w:eastAsia="標楷體" w:hAnsi="標楷體" w:cs="新細明體" w:hint="eastAsia"/>
          <w:sz w:val="32"/>
          <w:szCs w:val="32"/>
        </w:rPr>
        <w:t>調降其查驗方式</w:t>
      </w:r>
      <w:r w:rsidR="00FE3962">
        <w:rPr>
          <w:rFonts w:ascii="標楷體" w:eastAsia="標楷體" w:hAnsi="標楷體" w:cs="新細明體" w:hint="eastAsia"/>
          <w:sz w:val="32"/>
          <w:szCs w:val="32"/>
        </w:rPr>
        <w:t>，</w:t>
      </w:r>
      <w:r w:rsidR="00B736A6">
        <w:rPr>
          <w:rFonts w:ascii="Times New Roman" w:eastAsia="標楷體" w:hAnsi="Times New Roman" w:cs="Times New Roman" w:hint="eastAsia"/>
          <w:sz w:val="32"/>
          <w:szCs w:val="32"/>
        </w:rPr>
        <w:t>敬</w:t>
      </w:r>
      <w:r w:rsidR="0092457B" w:rsidRPr="002E4AB9">
        <w:rPr>
          <w:rFonts w:ascii="Times New Roman" w:eastAsia="標楷體" w:hAnsi="Times New Roman" w:cs="Times New Roman" w:hint="eastAsia"/>
          <w:sz w:val="32"/>
          <w:szCs w:val="32"/>
        </w:rPr>
        <w:t>請查照。</w:t>
      </w:r>
    </w:p>
    <w:p w14:paraId="5E83B83D" w14:textId="77777777" w:rsidR="0092457B" w:rsidRPr="002E4AB9" w:rsidRDefault="0092457B" w:rsidP="00FC23FE">
      <w:pPr>
        <w:spacing w:line="32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14:paraId="7E3FD34C" w14:textId="07929C39" w:rsidR="0092457B" w:rsidRPr="002E4AB9" w:rsidRDefault="0092457B" w:rsidP="00FC23FE">
      <w:pPr>
        <w:spacing w:line="32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</w:t>
      </w:r>
      <w:r w:rsidR="00C63B7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="005A359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F7E9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3F63B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="00C63B7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</w:t>
      </w:r>
      <w:r w:rsidR="00C63B70">
        <w:rPr>
          <w:rFonts w:ascii="Times New Roman" w:eastAsia="標楷體" w:hAnsi="Times New Roman" w:cs="Times New Roman"/>
          <w:sz w:val="32"/>
          <w:szCs w:val="32"/>
          <w:lang w:val="zh-TW"/>
        </w:rPr>
        <w:t>DA</w:t>
      </w:r>
      <w:r w:rsidR="00A6370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="00C63B7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</w:t>
      </w:r>
      <w:r w:rsidR="00812F6D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1F7E91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42</w:t>
      </w:r>
      <w:r w:rsidR="003B2B9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000529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14:paraId="4722B8B0" w14:textId="77777777" w:rsidR="008615FB" w:rsidRDefault="0092457B" w:rsidP="00FC23FE">
      <w:pPr>
        <w:adjustRightInd w:val="0"/>
        <w:snapToGrid w:val="0"/>
        <w:spacing w:line="320" w:lineRule="exact"/>
        <w:ind w:left="1277" w:hangingChars="399" w:hanging="1277"/>
        <w:jc w:val="both"/>
        <w:textAlignment w:val="baseline"/>
        <w:rPr>
          <w:rFonts w:ascii="標楷體" w:eastAsia="標楷體" w:hAnsi="標楷體" w:cs="新細明體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、</w:t>
      </w:r>
      <w:r w:rsidR="00E148D0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 w:rsidR="005A4902">
        <w:rPr>
          <w:rFonts w:ascii="Times New Roman" w:eastAsia="標楷體" w:hAnsi="Times New Roman" w:cs="Times New Roman" w:hint="eastAsia"/>
          <w:sz w:val="32"/>
          <w:szCs w:val="32"/>
        </w:rPr>
        <w:t>中國</w:t>
      </w:r>
      <w:r w:rsidR="00E148D0">
        <w:rPr>
          <w:rFonts w:ascii="Times New Roman" w:eastAsia="標楷體" w:hAnsi="Times New Roman" w:cs="Times New Roman" w:hint="eastAsia"/>
          <w:sz w:val="32"/>
          <w:szCs w:val="32"/>
        </w:rPr>
        <w:t>輸入貨品分類號列</w:t>
      </w:r>
      <w:r w:rsidR="000A223D">
        <w:rPr>
          <w:rFonts w:ascii="Times New Roman" w:eastAsia="標楷體" w:hAnsi="Times New Roman" w:cs="Times New Roman" w:hint="eastAsia"/>
          <w:sz w:val="32"/>
          <w:szCs w:val="32"/>
        </w:rPr>
        <w:t>「</w:t>
      </w:r>
      <w:r w:rsidR="008615FB">
        <w:rPr>
          <w:rFonts w:ascii="標楷體" w:eastAsia="標楷體" w:hAnsi="標楷體" w:cs="新細明體" w:hint="eastAsia"/>
          <w:sz w:val="32"/>
          <w:szCs w:val="32"/>
        </w:rPr>
        <w:t>3924.10.00.90.6-D</w:t>
      </w:r>
      <w:r w:rsidR="008615FB" w:rsidRPr="004C09DF">
        <w:rPr>
          <w:rFonts w:ascii="標楷體" w:eastAsia="標楷體" w:hAnsi="標楷體" w:cs="新細明體" w:hint="eastAsia"/>
          <w:sz w:val="32"/>
          <w:szCs w:val="32"/>
        </w:rPr>
        <w:t>其</w:t>
      </w:r>
    </w:p>
    <w:p w14:paraId="3B74B225" w14:textId="6D136CAF" w:rsidR="00962D6D" w:rsidRDefault="008615FB" w:rsidP="00FC23FE">
      <w:pPr>
        <w:adjustRightInd w:val="0"/>
        <w:snapToGrid w:val="0"/>
        <w:spacing w:line="32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   </w:t>
      </w:r>
      <w:r w:rsidR="004453B7"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62D6D"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Pr="004C09DF">
        <w:rPr>
          <w:rFonts w:ascii="標楷體" w:eastAsia="標楷體" w:hAnsi="標楷體" w:cs="新細明體" w:hint="eastAsia"/>
          <w:sz w:val="32"/>
          <w:szCs w:val="32"/>
        </w:rPr>
        <w:t>他塑膠製餐桌用餐具及廚房用具</w:t>
      </w:r>
      <w:r w:rsidR="000A223D">
        <w:rPr>
          <w:rFonts w:ascii="Times New Roman" w:eastAsia="標楷體" w:hAnsi="Times New Roman" w:cs="Times New Roman" w:hint="eastAsia"/>
          <w:sz w:val="32"/>
          <w:szCs w:val="32"/>
        </w:rPr>
        <w:t>」產品，於近</w:t>
      </w:r>
      <w:r w:rsidR="000A223D">
        <w:rPr>
          <w:rFonts w:ascii="Times New Roman" w:eastAsia="標楷體" w:hAnsi="Times New Roman" w:cs="Times New Roman" w:hint="eastAsia"/>
          <w:sz w:val="32"/>
          <w:szCs w:val="32"/>
        </w:rPr>
        <w:t>6</w:t>
      </w:r>
    </w:p>
    <w:p w14:paraId="0BC060F6" w14:textId="77777777" w:rsidR="004453B7" w:rsidRDefault="00962D6D" w:rsidP="00FC23FE">
      <w:pPr>
        <w:adjustRightInd w:val="0"/>
        <w:snapToGrid w:val="0"/>
        <w:spacing w:line="32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</w:t>
      </w:r>
      <w:r w:rsidR="004453B7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proofErr w:type="gramStart"/>
      <w:r w:rsidR="000A223D">
        <w:rPr>
          <w:rFonts w:ascii="Times New Roman" w:eastAsia="標楷體" w:hAnsi="Times New Roman" w:cs="Times New Roman" w:hint="eastAsia"/>
          <w:sz w:val="32"/>
          <w:szCs w:val="32"/>
        </w:rPr>
        <w:t>個</w:t>
      </w:r>
      <w:proofErr w:type="gramEnd"/>
      <w:r w:rsidR="000A223D">
        <w:rPr>
          <w:rFonts w:ascii="Times New Roman" w:eastAsia="標楷體" w:hAnsi="Times New Roman" w:cs="Times New Roman" w:hint="eastAsia"/>
          <w:sz w:val="32"/>
          <w:szCs w:val="32"/>
        </w:rPr>
        <w:t>月內檢驗不</w:t>
      </w:r>
      <w:r w:rsidR="00596465">
        <w:rPr>
          <w:rFonts w:ascii="Times New Roman" w:eastAsia="標楷體" w:hAnsi="Times New Roman" w:cs="Times New Roman" w:hint="eastAsia"/>
          <w:sz w:val="32"/>
          <w:szCs w:val="32"/>
        </w:rPr>
        <w:t>符</w:t>
      </w:r>
      <w:r w:rsidR="000A223D">
        <w:rPr>
          <w:rFonts w:ascii="Times New Roman" w:eastAsia="標楷體" w:hAnsi="Times New Roman" w:cs="Times New Roman" w:hint="eastAsia"/>
          <w:sz w:val="32"/>
          <w:szCs w:val="32"/>
        </w:rPr>
        <w:t>合</w:t>
      </w:r>
      <w:r w:rsidR="003A4F6A">
        <w:rPr>
          <w:rFonts w:ascii="Times New Roman" w:eastAsia="標楷體" w:hAnsi="Times New Roman" w:cs="Times New Roman" w:hint="eastAsia"/>
          <w:sz w:val="32"/>
          <w:szCs w:val="32"/>
        </w:rPr>
        <w:t>已達</w:t>
      </w:r>
      <w:r w:rsidR="00504532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FD6A9A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="003A4F6A">
        <w:rPr>
          <w:rFonts w:ascii="Times New Roman" w:eastAsia="標楷體" w:hAnsi="Times New Roman" w:cs="Times New Roman" w:hint="eastAsia"/>
          <w:sz w:val="32"/>
          <w:szCs w:val="32"/>
        </w:rPr>
        <w:t>批，為確保</w:t>
      </w:r>
      <w:r w:rsidR="0003363E">
        <w:rPr>
          <w:rFonts w:ascii="Times New Roman" w:eastAsia="標楷體" w:hAnsi="Times New Roman" w:cs="Times New Roman" w:hint="eastAsia"/>
          <w:sz w:val="32"/>
          <w:szCs w:val="32"/>
        </w:rPr>
        <w:t>輸入產</w:t>
      </w:r>
      <w:r w:rsidR="004453B7">
        <w:rPr>
          <w:rFonts w:ascii="Times New Roman" w:eastAsia="標楷體" w:hAnsi="Times New Roman" w:cs="Times New Roman" w:hint="eastAsia"/>
          <w:sz w:val="32"/>
          <w:szCs w:val="32"/>
        </w:rPr>
        <w:t>品</w:t>
      </w:r>
      <w:r w:rsidR="004453B7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</w:p>
    <w:p w14:paraId="340A081F" w14:textId="77777777" w:rsidR="004453B7" w:rsidRDefault="004453B7" w:rsidP="00FC23FE">
      <w:pPr>
        <w:adjustRightInd w:val="0"/>
        <w:snapToGrid w:val="0"/>
        <w:spacing w:line="32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E36321">
        <w:rPr>
          <w:rFonts w:ascii="Times New Roman" w:eastAsia="標楷體" w:hAnsi="Times New Roman" w:cs="Times New Roman" w:hint="eastAsia"/>
          <w:sz w:val="32"/>
          <w:szCs w:val="32"/>
        </w:rPr>
        <w:t>之衛生安全，</w:t>
      </w:r>
      <w:r w:rsidR="00B70827">
        <w:rPr>
          <w:rFonts w:ascii="Times New Roman" w:eastAsia="標楷體" w:hAnsi="Times New Roman" w:cs="Times New Roman" w:hint="eastAsia"/>
          <w:sz w:val="32"/>
          <w:szCs w:val="32"/>
        </w:rPr>
        <w:t>依食品及相關產品輸入查驗辦法第</w:t>
      </w:r>
    </w:p>
    <w:p w14:paraId="0DEB9E3B" w14:textId="77777777" w:rsidR="004453B7" w:rsidRDefault="004453B7" w:rsidP="00FC23FE">
      <w:pPr>
        <w:adjustRightInd w:val="0"/>
        <w:snapToGrid w:val="0"/>
        <w:spacing w:line="32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6D7943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B70827">
        <w:rPr>
          <w:rFonts w:ascii="Times New Roman" w:eastAsia="標楷體" w:hAnsi="Times New Roman" w:cs="Times New Roman" w:hint="eastAsia"/>
          <w:sz w:val="32"/>
          <w:szCs w:val="32"/>
        </w:rPr>
        <w:t>條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項第</w:t>
      </w:r>
      <w:r w:rsidR="006D7943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款規定，採取</w:t>
      </w:r>
      <w:proofErr w:type="gramStart"/>
      <w:r w:rsidR="00406C1B">
        <w:rPr>
          <w:rFonts w:ascii="Times New Roman" w:eastAsia="標楷體" w:hAnsi="Times New Roman" w:cs="Times New Roman" w:hint="eastAsia"/>
          <w:sz w:val="32"/>
          <w:szCs w:val="32"/>
        </w:rPr>
        <w:t>旨揭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查驗</w:t>
      </w:r>
      <w:proofErr w:type="gramEnd"/>
      <w:r w:rsidR="00406C1B">
        <w:rPr>
          <w:rFonts w:ascii="Times New Roman" w:eastAsia="標楷體" w:hAnsi="Times New Roman" w:cs="Times New Roman" w:hint="eastAsia"/>
          <w:sz w:val="32"/>
          <w:szCs w:val="32"/>
        </w:rPr>
        <w:t>措施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，並</w:t>
      </w:r>
    </w:p>
    <w:p w14:paraId="1A4EE393" w14:textId="77777777" w:rsidR="004453B7" w:rsidRDefault="004453B7" w:rsidP="00FC23FE">
      <w:pPr>
        <w:adjustRightInd w:val="0"/>
        <w:snapToGrid w:val="0"/>
        <w:spacing w:line="32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EE410D">
        <w:rPr>
          <w:rFonts w:ascii="Times New Roman" w:eastAsia="標楷體" w:hAnsi="Times New Roman" w:cs="Times New Roman" w:hint="eastAsia"/>
          <w:sz w:val="32"/>
          <w:szCs w:val="32"/>
        </w:rPr>
        <w:t>依同辦法</w:t>
      </w:r>
      <w:r w:rsidR="00B4697F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B4697F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6D7943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B4697F">
        <w:rPr>
          <w:rFonts w:ascii="Times New Roman" w:eastAsia="標楷體" w:hAnsi="Times New Roman" w:cs="Times New Roman" w:hint="eastAsia"/>
          <w:sz w:val="32"/>
          <w:szCs w:val="32"/>
        </w:rPr>
        <w:t>條第</w:t>
      </w:r>
      <w:r w:rsidR="00B4697F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B4697F">
        <w:rPr>
          <w:rFonts w:ascii="Times New Roman" w:eastAsia="標楷體" w:hAnsi="Times New Roman" w:cs="Times New Roman" w:hint="eastAsia"/>
          <w:sz w:val="32"/>
          <w:szCs w:val="32"/>
        </w:rPr>
        <w:t>項</w:t>
      </w:r>
      <w:r w:rsidR="00513A7A">
        <w:rPr>
          <w:rFonts w:ascii="Times New Roman" w:eastAsia="標楷體" w:hAnsi="Times New Roman" w:cs="Times New Roman" w:hint="eastAsia"/>
          <w:sz w:val="32"/>
          <w:szCs w:val="32"/>
        </w:rPr>
        <w:t>，不適用</w:t>
      </w:r>
      <w:r w:rsidR="008153C1">
        <w:rPr>
          <w:rFonts w:ascii="Times New Roman" w:eastAsia="標楷體" w:hAnsi="Times New Roman" w:cs="Times New Roman" w:hint="eastAsia"/>
          <w:sz w:val="32"/>
          <w:szCs w:val="32"/>
        </w:rPr>
        <w:t>同條第</w:t>
      </w:r>
      <w:r w:rsidR="008153C1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8153C1">
        <w:rPr>
          <w:rFonts w:ascii="Times New Roman" w:eastAsia="標楷體" w:hAnsi="Times New Roman" w:cs="Times New Roman" w:hint="eastAsia"/>
          <w:sz w:val="32"/>
          <w:szCs w:val="32"/>
        </w:rPr>
        <w:t>項第</w:t>
      </w:r>
      <w:r w:rsidR="008153C1">
        <w:rPr>
          <w:rFonts w:ascii="Times New Roman" w:eastAsia="標楷體" w:hAnsi="Times New Roman" w:cs="Times New Roman" w:hint="eastAsia"/>
          <w:sz w:val="32"/>
          <w:szCs w:val="32"/>
        </w:rPr>
        <w:t>2</w:t>
      </w:r>
    </w:p>
    <w:p w14:paraId="25F42109" w14:textId="7D529E2E" w:rsidR="00513A7A" w:rsidRPr="005F345C" w:rsidRDefault="004453B7" w:rsidP="00FC23FE">
      <w:pPr>
        <w:adjustRightInd w:val="0"/>
        <w:snapToGrid w:val="0"/>
        <w:spacing w:line="320" w:lineRule="exact"/>
        <w:ind w:left="1277" w:hangingChars="399" w:hanging="127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    </w:t>
      </w:r>
      <w:r w:rsidR="008153C1">
        <w:rPr>
          <w:rFonts w:ascii="Times New Roman" w:eastAsia="標楷體" w:hAnsi="Times New Roman" w:cs="Times New Roman" w:hint="eastAsia"/>
          <w:sz w:val="32"/>
          <w:szCs w:val="32"/>
        </w:rPr>
        <w:t>款規定</w:t>
      </w:r>
      <w:r w:rsidR="002512ED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19CEE86F" w14:textId="51CFFC44" w:rsidR="00A8146D" w:rsidRPr="00F575F1" w:rsidRDefault="00653E7A" w:rsidP="00FC23FE">
      <w:pPr>
        <w:adjustRightInd w:val="0"/>
        <w:snapToGrid w:val="0"/>
        <w:spacing w:line="320" w:lineRule="exact"/>
        <w:ind w:left="1597" w:hangingChars="499" w:hanging="1597"/>
        <w:jc w:val="both"/>
        <w:textAlignment w:val="baselin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 w:rsidR="002512ED">
        <w:rPr>
          <w:rFonts w:ascii="Times New Roman" w:eastAsia="標楷體" w:hAnsi="Times New Roman" w:cs="Times New Roman" w:hint="eastAsia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旨揭查驗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措施屆期前，如經評估有延長管制期限之必要時，將公布於該署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署</w:t>
      </w:r>
      <w:proofErr w:type="gramEnd"/>
      <w:r w:rsidR="00AE0384">
        <w:rPr>
          <w:rFonts w:ascii="Times New Roman" w:eastAsia="標楷體" w:hAnsi="Times New Roman" w:cs="Times New Roman" w:hint="eastAsia"/>
          <w:sz w:val="32"/>
          <w:szCs w:val="32"/>
        </w:rPr>
        <w:t>網</w:t>
      </w:r>
      <w:r>
        <w:rPr>
          <w:rFonts w:ascii="Times New Roman" w:eastAsia="標楷體" w:hAnsi="Times New Roman" w:cs="Times New Roman" w:hint="eastAsia"/>
          <w:sz w:val="32"/>
          <w:szCs w:val="32"/>
        </w:rPr>
        <w:t>邊境</w:t>
      </w:r>
      <w:r w:rsidR="00A13B1E">
        <w:rPr>
          <w:rFonts w:ascii="Times New Roman" w:eastAsia="標楷體" w:hAnsi="Times New Roman" w:cs="Times New Roman" w:hint="eastAsia"/>
          <w:sz w:val="32"/>
          <w:szCs w:val="32"/>
        </w:rPr>
        <w:t>查驗專區，</w:t>
      </w:r>
      <w:proofErr w:type="gramStart"/>
      <w:r w:rsidR="00A13B1E">
        <w:rPr>
          <w:rFonts w:ascii="Times New Roman" w:eastAsia="標楷體" w:hAnsi="Times New Roman" w:cs="Times New Roman" w:hint="eastAsia"/>
          <w:sz w:val="32"/>
          <w:szCs w:val="32"/>
        </w:rPr>
        <w:t>不</w:t>
      </w:r>
      <w:proofErr w:type="gramEnd"/>
      <w:r w:rsidR="00A13B1E">
        <w:rPr>
          <w:rFonts w:ascii="Times New Roman" w:eastAsia="標楷體" w:hAnsi="Times New Roman" w:cs="Times New Roman" w:hint="eastAsia"/>
          <w:sz w:val="32"/>
          <w:szCs w:val="32"/>
        </w:rPr>
        <w:t>另發文</w:t>
      </w:r>
      <w:r w:rsidR="00AF36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33087970" w14:textId="254E98E6" w:rsidR="007764F7" w:rsidRDefault="00870414" w:rsidP="00FC23FE">
      <w:pPr>
        <w:suppressAutoHyphens/>
        <w:spacing w:line="320" w:lineRule="exact"/>
        <w:ind w:left="1365" w:hangingChars="455" w:hanging="1365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 xml:space="preserve">     </w:t>
      </w:r>
      <w:r w:rsidR="00803EAE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</w:t>
      </w:r>
      <w:r w:rsidR="006F2132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 xml:space="preserve"> </w:t>
      </w:r>
      <w:r w:rsidR="002E3B58">
        <w:rPr>
          <w:rFonts w:ascii="Times New Roman" w:eastAsia="標楷體" w:hAnsi="Times New Roman" w:cs="Times New Roman" w:hint="eastAsia"/>
          <w:kern w:val="0"/>
          <w:sz w:val="30"/>
          <w:szCs w:val="30"/>
          <w:lang w:val="zh-TW"/>
        </w:rPr>
        <w:t>四</w:t>
      </w:r>
      <w:r w:rsidRPr="00721100">
        <w:rPr>
          <w:rFonts w:ascii="Times New Roman" w:eastAsia="標楷體" w:hAnsi="Times New Roman" w:cs="Times New Roman"/>
          <w:kern w:val="0"/>
          <w:sz w:val="30"/>
          <w:szCs w:val="30"/>
          <w:lang w:val="zh-TW"/>
        </w:rPr>
        <w:t>、</w:t>
      </w:r>
      <w:r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按食品安全衛生管理法第</w:t>
      </w:r>
      <w:r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7</w:t>
      </w:r>
      <w:r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條規定，食品業者應</w:t>
      </w:r>
    </w:p>
    <w:p w14:paraId="38E4C3C6" w14:textId="489B9011" w:rsidR="005A542A" w:rsidRDefault="007764F7" w:rsidP="00FC23FE">
      <w:pPr>
        <w:suppressAutoHyphens/>
        <w:spacing w:line="32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</w:t>
      </w:r>
      <w:r w:rsidR="00AD15F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="00870414"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實施自主管理，</w:t>
      </w:r>
      <w:r w:rsidR="00870414" w:rsidRPr="007764F7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如屬應訂定食品安全監測計畫及</w:t>
      </w:r>
    </w:p>
    <w:p w14:paraId="63A6359A" w14:textId="77777777" w:rsidR="00AD15FA" w:rsidRDefault="005A542A" w:rsidP="00FC23FE">
      <w:pPr>
        <w:suppressAutoHyphens/>
        <w:spacing w:line="32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</w:t>
      </w:r>
      <w:r w:rsidR="00AD15F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  <w:r w:rsidR="00870414" w:rsidRPr="007764F7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應辦理檢驗之對象，應依規定辦理並保留相關紀</w:t>
      </w:r>
      <w:r w:rsidR="00AD15FA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</w:t>
      </w:r>
    </w:p>
    <w:p w14:paraId="6F66D578" w14:textId="77777777" w:rsidR="00AD15FA" w:rsidRDefault="00AD15FA" w:rsidP="00FC23FE">
      <w:pPr>
        <w:suppressAutoHyphens/>
        <w:spacing w:line="32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 </w:t>
      </w:r>
      <w:r w:rsidR="00870414" w:rsidRPr="007764F7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錄，</w:t>
      </w:r>
      <w:r w:rsidR="00870414"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確保</w:t>
      </w:r>
      <w:r w:rsidR="00870414" w:rsidRPr="007764F7"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>輸入之產我國食品安全衛生管理法規定</w:t>
      </w:r>
      <w:r w:rsidR="00870414"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；</w:t>
      </w:r>
    </w:p>
    <w:p w14:paraId="51D81120" w14:textId="77777777" w:rsidR="00AD15FA" w:rsidRDefault="00AD15FA" w:rsidP="00FC23FE">
      <w:pPr>
        <w:suppressAutoHyphens/>
        <w:spacing w:line="32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 </w:t>
      </w:r>
      <w:r w:rsidR="00870414"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發現產品有危害衛生安全之虞時，應即主動停止</w:t>
      </w:r>
    </w:p>
    <w:p w14:paraId="50A11BBA" w14:textId="18F9CE75" w:rsidR="004A59F3" w:rsidRDefault="00AD15FA" w:rsidP="00FC23FE">
      <w:pPr>
        <w:suppressAutoHyphens/>
        <w:spacing w:line="32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  <w:t xml:space="preserve">          </w:t>
      </w:r>
      <w:r w:rsidR="00870414" w:rsidRPr="007764F7"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  <w:t>販賣及辦理回收，並通報地方主管機關。</w:t>
      </w:r>
    </w:p>
    <w:p w14:paraId="765B61B3" w14:textId="77777777" w:rsidR="00FC23FE" w:rsidRDefault="00FC23FE" w:rsidP="00FC23FE">
      <w:pPr>
        <w:suppressAutoHyphens/>
        <w:spacing w:line="320" w:lineRule="exact"/>
        <w:ind w:left="1456" w:hangingChars="455" w:hanging="1456"/>
        <w:jc w:val="both"/>
        <w:rPr>
          <w:rFonts w:ascii="Times New Roman" w:eastAsia="標楷體" w:hAnsi="Times New Roman" w:cs="Times New Roman"/>
          <w:kern w:val="0"/>
          <w:sz w:val="32"/>
          <w:szCs w:val="32"/>
          <w:lang w:val="zh-TW"/>
        </w:rPr>
      </w:pPr>
    </w:p>
    <w:p w14:paraId="2158E5EE" w14:textId="77777777" w:rsidR="00FC23FE" w:rsidRPr="00FC23FE" w:rsidRDefault="00FC23FE" w:rsidP="00FC23FE">
      <w:pPr>
        <w:suppressAutoHyphens/>
        <w:spacing w:line="320" w:lineRule="exact"/>
        <w:ind w:left="1456" w:hangingChars="455" w:hanging="1456"/>
        <w:jc w:val="both"/>
        <w:rPr>
          <w:rFonts w:ascii="Times New Roman" w:eastAsia="標楷體" w:hAnsi="Times New Roman" w:cs="Times New Roman" w:hint="eastAsia"/>
          <w:kern w:val="0"/>
          <w:sz w:val="32"/>
          <w:szCs w:val="32"/>
          <w:lang w:val="zh-TW"/>
        </w:rPr>
      </w:pPr>
    </w:p>
    <w:p w14:paraId="716FC75A" w14:textId="159B734E" w:rsidR="00FA7373" w:rsidRPr="00FA7373" w:rsidRDefault="00FA7373" w:rsidP="00FA7373">
      <w:pPr>
        <w:spacing w:line="1000" w:lineRule="exact"/>
        <w:ind w:leftChars="414" w:left="1985" w:hangingChars="177" w:hanging="991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AF76D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AF76D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堯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 xml:space="preserve"> </w:t>
      </w:r>
      <w:r w:rsidR="00AF76DD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安</w:t>
      </w:r>
    </w:p>
    <w:sectPr w:rsidR="00FA7373" w:rsidRPr="00FA73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F6F4B" w14:textId="77777777" w:rsidR="00D43B29" w:rsidRDefault="00D43B29" w:rsidP="00F848FE">
      <w:r>
        <w:separator/>
      </w:r>
    </w:p>
  </w:endnote>
  <w:endnote w:type="continuationSeparator" w:id="0">
    <w:p w14:paraId="4FDB382A" w14:textId="77777777" w:rsidR="00D43B29" w:rsidRDefault="00D43B29" w:rsidP="00F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0374" w14:textId="77777777" w:rsidR="00D43B29" w:rsidRDefault="00D43B29" w:rsidP="00F848FE">
      <w:r>
        <w:separator/>
      </w:r>
    </w:p>
  </w:footnote>
  <w:footnote w:type="continuationSeparator" w:id="0">
    <w:p w14:paraId="3FD3667E" w14:textId="77777777" w:rsidR="00D43B29" w:rsidRDefault="00D43B29" w:rsidP="00F84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7B"/>
    <w:rsid w:val="000217B1"/>
    <w:rsid w:val="00026DE6"/>
    <w:rsid w:val="00030F0A"/>
    <w:rsid w:val="0003363E"/>
    <w:rsid w:val="00070EC3"/>
    <w:rsid w:val="000710ED"/>
    <w:rsid w:val="0009562D"/>
    <w:rsid w:val="000A223D"/>
    <w:rsid w:val="000C25E4"/>
    <w:rsid w:val="000C2E9D"/>
    <w:rsid w:val="000D2C3D"/>
    <w:rsid w:val="000E075B"/>
    <w:rsid w:val="000E19E4"/>
    <w:rsid w:val="00104736"/>
    <w:rsid w:val="001367A5"/>
    <w:rsid w:val="00153328"/>
    <w:rsid w:val="001601DF"/>
    <w:rsid w:val="001723E2"/>
    <w:rsid w:val="00177675"/>
    <w:rsid w:val="00185256"/>
    <w:rsid w:val="001A7D85"/>
    <w:rsid w:val="001E1D90"/>
    <w:rsid w:val="001E7BEE"/>
    <w:rsid w:val="001F7E91"/>
    <w:rsid w:val="00206DAE"/>
    <w:rsid w:val="00210906"/>
    <w:rsid w:val="00220F08"/>
    <w:rsid w:val="002475E8"/>
    <w:rsid w:val="002512ED"/>
    <w:rsid w:val="002537A3"/>
    <w:rsid w:val="0026287D"/>
    <w:rsid w:val="002C52B4"/>
    <w:rsid w:val="002D7ADC"/>
    <w:rsid w:val="002E3B58"/>
    <w:rsid w:val="002F2312"/>
    <w:rsid w:val="00301A5F"/>
    <w:rsid w:val="00320104"/>
    <w:rsid w:val="00330FBC"/>
    <w:rsid w:val="00345DC8"/>
    <w:rsid w:val="00355DDD"/>
    <w:rsid w:val="003A4F6A"/>
    <w:rsid w:val="003B2B99"/>
    <w:rsid w:val="003C5A13"/>
    <w:rsid w:val="003C73F6"/>
    <w:rsid w:val="003C7CEB"/>
    <w:rsid w:val="003D2F44"/>
    <w:rsid w:val="003E61A6"/>
    <w:rsid w:val="003F63B5"/>
    <w:rsid w:val="004039B9"/>
    <w:rsid w:val="00403E00"/>
    <w:rsid w:val="00406C1B"/>
    <w:rsid w:val="00434013"/>
    <w:rsid w:val="004453B7"/>
    <w:rsid w:val="00455282"/>
    <w:rsid w:val="004833DB"/>
    <w:rsid w:val="004875EA"/>
    <w:rsid w:val="004A1F79"/>
    <w:rsid w:val="004A59F3"/>
    <w:rsid w:val="004C09DF"/>
    <w:rsid w:val="004C7AA1"/>
    <w:rsid w:val="00501D30"/>
    <w:rsid w:val="00504532"/>
    <w:rsid w:val="005078E2"/>
    <w:rsid w:val="0051031D"/>
    <w:rsid w:val="00513A7A"/>
    <w:rsid w:val="00523F0B"/>
    <w:rsid w:val="005272DE"/>
    <w:rsid w:val="005320E1"/>
    <w:rsid w:val="00536235"/>
    <w:rsid w:val="005520D3"/>
    <w:rsid w:val="00596465"/>
    <w:rsid w:val="005A359E"/>
    <w:rsid w:val="005A4902"/>
    <w:rsid w:val="005A542A"/>
    <w:rsid w:val="005A63EE"/>
    <w:rsid w:val="005B1CAE"/>
    <w:rsid w:val="005B7E35"/>
    <w:rsid w:val="005D1696"/>
    <w:rsid w:val="005D45C5"/>
    <w:rsid w:val="005E224D"/>
    <w:rsid w:val="005E4359"/>
    <w:rsid w:val="005F1966"/>
    <w:rsid w:val="005F345C"/>
    <w:rsid w:val="00627F82"/>
    <w:rsid w:val="00653E7A"/>
    <w:rsid w:val="00655BE9"/>
    <w:rsid w:val="00663F6C"/>
    <w:rsid w:val="0068330B"/>
    <w:rsid w:val="006839DA"/>
    <w:rsid w:val="0068629E"/>
    <w:rsid w:val="006A20B0"/>
    <w:rsid w:val="006B07EF"/>
    <w:rsid w:val="006B4AAB"/>
    <w:rsid w:val="006C0D05"/>
    <w:rsid w:val="006C2A3F"/>
    <w:rsid w:val="006D7943"/>
    <w:rsid w:val="006F1DC2"/>
    <w:rsid w:val="006F2132"/>
    <w:rsid w:val="00717BEC"/>
    <w:rsid w:val="007246A6"/>
    <w:rsid w:val="007246DA"/>
    <w:rsid w:val="00733617"/>
    <w:rsid w:val="00733887"/>
    <w:rsid w:val="007623DA"/>
    <w:rsid w:val="00763A05"/>
    <w:rsid w:val="007764F7"/>
    <w:rsid w:val="007772BB"/>
    <w:rsid w:val="00783362"/>
    <w:rsid w:val="007C6970"/>
    <w:rsid w:val="007D0CA2"/>
    <w:rsid w:val="007D66C6"/>
    <w:rsid w:val="00803EAE"/>
    <w:rsid w:val="00806494"/>
    <w:rsid w:val="00812F6D"/>
    <w:rsid w:val="008153C1"/>
    <w:rsid w:val="00820E1B"/>
    <w:rsid w:val="00845FBE"/>
    <w:rsid w:val="008615FB"/>
    <w:rsid w:val="00870414"/>
    <w:rsid w:val="0089155E"/>
    <w:rsid w:val="008A69F8"/>
    <w:rsid w:val="008C0667"/>
    <w:rsid w:val="00901303"/>
    <w:rsid w:val="00906FE9"/>
    <w:rsid w:val="0091575D"/>
    <w:rsid w:val="0092457B"/>
    <w:rsid w:val="00962D6D"/>
    <w:rsid w:val="00987465"/>
    <w:rsid w:val="0099007D"/>
    <w:rsid w:val="00997B34"/>
    <w:rsid w:val="009A46C5"/>
    <w:rsid w:val="009E55F3"/>
    <w:rsid w:val="009F3326"/>
    <w:rsid w:val="00A13B1E"/>
    <w:rsid w:val="00A51E48"/>
    <w:rsid w:val="00A61419"/>
    <w:rsid w:val="00A63703"/>
    <w:rsid w:val="00A73292"/>
    <w:rsid w:val="00A734A9"/>
    <w:rsid w:val="00A73F1F"/>
    <w:rsid w:val="00A77308"/>
    <w:rsid w:val="00A8146D"/>
    <w:rsid w:val="00A95E60"/>
    <w:rsid w:val="00AA283E"/>
    <w:rsid w:val="00AC601B"/>
    <w:rsid w:val="00AD15FA"/>
    <w:rsid w:val="00AD7263"/>
    <w:rsid w:val="00AE0384"/>
    <w:rsid w:val="00AE239F"/>
    <w:rsid w:val="00AE7C5D"/>
    <w:rsid w:val="00AF36B9"/>
    <w:rsid w:val="00AF76DD"/>
    <w:rsid w:val="00B017F9"/>
    <w:rsid w:val="00B345AD"/>
    <w:rsid w:val="00B449D7"/>
    <w:rsid w:val="00B4697F"/>
    <w:rsid w:val="00B6245C"/>
    <w:rsid w:val="00B70827"/>
    <w:rsid w:val="00B736A6"/>
    <w:rsid w:val="00B8412E"/>
    <w:rsid w:val="00B920CF"/>
    <w:rsid w:val="00B92787"/>
    <w:rsid w:val="00BB62A2"/>
    <w:rsid w:val="00BC09D1"/>
    <w:rsid w:val="00BC0ECF"/>
    <w:rsid w:val="00BC6CB0"/>
    <w:rsid w:val="00BC718B"/>
    <w:rsid w:val="00BD1EA6"/>
    <w:rsid w:val="00BE0EDA"/>
    <w:rsid w:val="00BE1226"/>
    <w:rsid w:val="00C03BA1"/>
    <w:rsid w:val="00C06022"/>
    <w:rsid w:val="00C11813"/>
    <w:rsid w:val="00C30CC3"/>
    <w:rsid w:val="00C46153"/>
    <w:rsid w:val="00C63B70"/>
    <w:rsid w:val="00C74B4E"/>
    <w:rsid w:val="00C85CB0"/>
    <w:rsid w:val="00C90A4A"/>
    <w:rsid w:val="00C9362E"/>
    <w:rsid w:val="00CB1C35"/>
    <w:rsid w:val="00CB3731"/>
    <w:rsid w:val="00CD6C13"/>
    <w:rsid w:val="00CD7242"/>
    <w:rsid w:val="00D026BE"/>
    <w:rsid w:val="00D11219"/>
    <w:rsid w:val="00D16F1C"/>
    <w:rsid w:val="00D30E29"/>
    <w:rsid w:val="00D313E4"/>
    <w:rsid w:val="00D43B29"/>
    <w:rsid w:val="00D617E6"/>
    <w:rsid w:val="00D62E45"/>
    <w:rsid w:val="00D6468B"/>
    <w:rsid w:val="00D74E3F"/>
    <w:rsid w:val="00D74E76"/>
    <w:rsid w:val="00D8180E"/>
    <w:rsid w:val="00D82D35"/>
    <w:rsid w:val="00DA3153"/>
    <w:rsid w:val="00DB5747"/>
    <w:rsid w:val="00DC36FE"/>
    <w:rsid w:val="00DE474F"/>
    <w:rsid w:val="00DF6AC1"/>
    <w:rsid w:val="00E01BDC"/>
    <w:rsid w:val="00E148D0"/>
    <w:rsid w:val="00E15A89"/>
    <w:rsid w:val="00E271EE"/>
    <w:rsid w:val="00E36321"/>
    <w:rsid w:val="00E45E4F"/>
    <w:rsid w:val="00EA13F9"/>
    <w:rsid w:val="00ED711D"/>
    <w:rsid w:val="00EE037E"/>
    <w:rsid w:val="00EE410D"/>
    <w:rsid w:val="00EE5F66"/>
    <w:rsid w:val="00EF2ECF"/>
    <w:rsid w:val="00EF5949"/>
    <w:rsid w:val="00F021A0"/>
    <w:rsid w:val="00F022E5"/>
    <w:rsid w:val="00F0253D"/>
    <w:rsid w:val="00F064D5"/>
    <w:rsid w:val="00F10873"/>
    <w:rsid w:val="00F14C05"/>
    <w:rsid w:val="00F249F6"/>
    <w:rsid w:val="00F470A7"/>
    <w:rsid w:val="00F54563"/>
    <w:rsid w:val="00F575F1"/>
    <w:rsid w:val="00F57A0D"/>
    <w:rsid w:val="00F61CBC"/>
    <w:rsid w:val="00F848FE"/>
    <w:rsid w:val="00FA7373"/>
    <w:rsid w:val="00FB35EE"/>
    <w:rsid w:val="00FB4B35"/>
    <w:rsid w:val="00FC23FE"/>
    <w:rsid w:val="00FC5825"/>
    <w:rsid w:val="00FD6A9A"/>
    <w:rsid w:val="00FE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596AF"/>
  <w15:chartTrackingRefBased/>
  <w15:docId w15:val="{AFA6789C-C1CD-4DC4-BDCC-5C046FDF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57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48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4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48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160</cp:revision>
  <cp:lastPrinted>2025-02-14T03:11:00Z</cp:lastPrinted>
  <dcterms:created xsi:type="dcterms:W3CDTF">2023-11-20T08:24:00Z</dcterms:created>
  <dcterms:modified xsi:type="dcterms:W3CDTF">2025-02-14T03:13:00Z</dcterms:modified>
</cp:coreProperties>
</file>