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CC5" w:rsidRDefault="00B41CC5" w:rsidP="00B41CC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09F4AB6" wp14:editId="2A021A3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B41CC5" w:rsidRDefault="00B41CC5" w:rsidP="00B41CC5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B41CC5" w:rsidRDefault="00B41CC5" w:rsidP="00B41CC5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B41CC5" w:rsidRDefault="00B41CC5" w:rsidP="00B41CC5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B41CC5" w:rsidRDefault="000C3897" w:rsidP="00B41CC5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B41CC5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B41CC5">
        <w:rPr>
          <w:rFonts w:ascii="標楷體" w:eastAsia="標楷體" w:hAnsi="標楷體" w:cs="Times New Roman" w:hint="eastAsia"/>
        </w:rPr>
        <w:t xml:space="preserve">     www.taoyuanproduct.org</w:t>
      </w:r>
    </w:p>
    <w:p w:rsidR="00B41CC5" w:rsidRDefault="00B41CC5" w:rsidP="00B41CC5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B41CC5" w:rsidRDefault="00B41CC5" w:rsidP="00B41CC5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者：各相關會員 </w:t>
      </w:r>
    </w:p>
    <w:p w:rsidR="00B41CC5" w:rsidRDefault="00B41CC5" w:rsidP="00B41CC5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發文日期：中華民國109年8月</w:t>
      </w:r>
      <w:r w:rsidR="009E25EA">
        <w:rPr>
          <w:rFonts w:ascii="標楷體" w:eastAsia="標楷體" w:hAnsi="標楷體" w:cs="Times New Roman" w:hint="eastAsia"/>
          <w:color w:val="000000"/>
          <w:szCs w:val="24"/>
        </w:rPr>
        <w:t>2</w:t>
      </w:r>
      <w:r w:rsidR="009E25EA">
        <w:rPr>
          <w:rFonts w:ascii="標楷體" w:eastAsia="標楷體" w:hAnsi="標楷體" w:cs="Times New Roman"/>
          <w:color w:val="000000"/>
          <w:szCs w:val="24"/>
        </w:rPr>
        <w:t>7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B41CC5" w:rsidRDefault="00B41CC5" w:rsidP="00B41CC5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第20</w:t>
      </w:r>
      <w:r w:rsidR="009E25EA">
        <w:rPr>
          <w:rFonts w:ascii="標楷體" w:eastAsia="標楷體" w:hAnsi="標楷體" w:cs="Times New Roman"/>
          <w:color w:val="000000"/>
          <w:szCs w:val="24"/>
        </w:rPr>
        <w:t>24</w:t>
      </w:r>
      <w:r w:rsidR="00CB2C90">
        <w:rPr>
          <w:rFonts w:ascii="標楷體" w:eastAsia="標楷體" w:hAnsi="標楷體" w:cs="Times New Roman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B41CC5" w:rsidRDefault="00B41CC5" w:rsidP="00B41CC5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B41CC5" w:rsidRDefault="00B41CC5" w:rsidP="00B41CC5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B41CC5" w:rsidRDefault="00B41CC5" w:rsidP="00C24C09">
      <w:pPr>
        <w:adjustRightInd w:val="0"/>
        <w:snapToGrid w:val="0"/>
        <w:spacing w:line="240" w:lineRule="atLeas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主   旨：</w:t>
      </w:r>
      <w:r w:rsidR="00CB2C90">
        <w:rPr>
          <w:rFonts w:ascii="標楷體" w:eastAsia="標楷體" w:hAnsi="標楷體" w:cs="Arial Unicode MS" w:hint="eastAsia"/>
          <w:sz w:val="28"/>
          <w:szCs w:val="28"/>
          <w:lang w:val="zh-TW"/>
        </w:rPr>
        <w:t>有關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「</w:t>
      </w:r>
      <w:r w:rsidR="00CB2C90">
        <w:rPr>
          <w:rFonts w:ascii="標楷體" w:eastAsia="標楷體" w:hAnsi="標楷體" w:cs="Arial Unicode MS" w:hint="eastAsia"/>
          <w:sz w:val="28"/>
          <w:szCs w:val="28"/>
          <w:lang w:val="zh-TW"/>
        </w:rPr>
        <w:t>包裝食品營養標示應遵行事項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」</w:t>
      </w:r>
      <w:r w:rsidR="00CB2C90">
        <w:rPr>
          <w:rFonts w:ascii="標楷體" w:eastAsia="標楷體" w:hAnsi="標楷體" w:cs="Arial Unicode MS" w:hint="eastAsia"/>
          <w:sz w:val="28"/>
          <w:szCs w:val="28"/>
          <w:lang w:val="zh-TW"/>
        </w:rPr>
        <w:t>修正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草案，業經衛生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福利部於中華民國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109年8月</w:t>
      </w:r>
      <w:r w:rsidR="00CB2C90">
        <w:rPr>
          <w:rFonts w:ascii="標楷體" w:eastAsia="標楷體" w:hAnsi="標楷體" w:cs="Arial Unicode MS" w:hint="eastAsia"/>
          <w:sz w:val="28"/>
          <w:szCs w:val="28"/>
          <w:lang w:val="zh-TW"/>
        </w:rPr>
        <w:t>20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日以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衛授食字第109</w:t>
      </w:r>
      <w:r w:rsidR="009E25EA">
        <w:rPr>
          <w:rFonts w:ascii="標楷體" w:eastAsia="標楷體" w:hAnsi="標楷體" w:cs="Arial Unicode MS" w:hint="eastAsia"/>
          <w:sz w:val="28"/>
          <w:szCs w:val="28"/>
          <w:lang w:val="zh-TW"/>
        </w:rPr>
        <w:t>1</w:t>
      </w:r>
      <w:r w:rsidR="00CB2C90">
        <w:rPr>
          <w:rFonts w:ascii="標楷體" w:eastAsia="標楷體" w:hAnsi="標楷體" w:cs="Arial Unicode MS" w:hint="eastAsia"/>
          <w:sz w:val="28"/>
          <w:szCs w:val="28"/>
          <w:lang w:val="zh-TW"/>
        </w:rPr>
        <w:t>301585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號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公告預告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，請查照。</w:t>
      </w:r>
    </w:p>
    <w:p w:rsidR="00B41CC5" w:rsidRDefault="00B41CC5" w:rsidP="00B41CC5">
      <w:pPr>
        <w:spacing w:line="44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說   明：</w:t>
      </w:r>
    </w:p>
    <w:p w:rsidR="00686529" w:rsidRDefault="00B41CC5" w:rsidP="00B41CC5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</w:t>
      </w:r>
      <w:r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proofErr w:type="gramStart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ㄧ</w:t>
      </w:r>
      <w:proofErr w:type="gramEnd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、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依據</w:t>
      </w:r>
      <w:r w:rsidR="00686529">
        <w:rPr>
          <w:rFonts w:ascii="標楷體" w:eastAsia="標楷體" w:hAnsi="標楷體" w:cs="Arial Unicode MS" w:hint="eastAsia"/>
          <w:sz w:val="28"/>
          <w:szCs w:val="28"/>
          <w:lang w:val="zh-TW"/>
        </w:rPr>
        <w:t>桃園市政府衛生局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109年8月</w:t>
      </w:r>
      <w:r w:rsidR="001B38AF">
        <w:rPr>
          <w:rFonts w:ascii="標楷體" w:eastAsia="標楷體" w:hAnsi="標楷體" w:cs="Arial Unicode MS" w:hint="eastAsia"/>
          <w:sz w:val="28"/>
          <w:szCs w:val="28"/>
          <w:lang w:val="zh-TW"/>
        </w:rPr>
        <w:t>2</w:t>
      </w:r>
      <w:r w:rsidR="00585F6D">
        <w:rPr>
          <w:rFonts w:ascii="標楷體" w:eastAsia="標楷體" w:hAnsi="標楷體" w:cs="Arial Unicode MS"/>
          <w:sz w:val="28"/>
          <w:szCs w:val="28"/>
          <w:lang w:val="zh-TW"/>
        </w:rPr>
        <w:t>4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日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衛授食字第</w:t>
      </w:r>
      <w:proofErr w:type="gramEnd"/>
    </w:p>
    <w:p w:rsidR="00B41CC5" w:rsidRDefault="00686529" w:rsidP="00B41CC5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</w:t>
      </w:r>
      <w:r w:rsidR="00B41CC5">
        <w:rPr>
          <w:rFonts w:ascii="標楷體" w:eastAsia="標楷體" w:hAnsi="標楷體" w:cs="Arial Unicode MS" w:hint="eastAsia"/>
          <w:sz w:val="28"/>
          <w:szCs w:val="28"/>
          <w:lang w:val="zh-TW"/>
        </w:rPr>
        <w:t>109</w:t>
      </w:r>
      <w:r w:rsidR="00585F6D">
        <w:rPr>
          <w:rFonts w:ascii="標楷體" w:eastAsia="標楷體" w:hAnsi="標楷體" w:cs="Arial Unicode MS"/>
          <w:sz w:val="28"/>
          <w:szCs w:val="28"/>
          <w:lang w:val="zh-TW"/>
        </w:rPr>
        <w:t>0098487</w:t>
      </w:r>
      <w:r w:rsidR="00B41CC5">
        <w:rPr>
          <w:rFonts w:ascii="標楷體" w:eastAsia="標楷體" w:hAnsi="標楷體" w:cs="Arial Unicode MS" w:hint="eastAsia"/>
          <w:sz w:val="28"/>
          <w:szCs w:val="28"/>
          <w:lang w:val="zh-TW"/>
        </w:rPr>
        <w:t>號函辦理。</w:t>
      </w:r>
    </w:p>
    <w:p w:rsidR="00B41CC5" w:rsidRDefault="00B41CC5" w:rsidP="00B41CC5">
      <w:pPr>
        <w:suppressAutoHyphens/>
        <w:wordWrap w:val="0"/>
        <w:spacing w:line="0" w:lineRule="atLeast"/>
        <w:ind w:left="1120" w:hangingChars="400" w:hanging="1120"/>
        <w:rPr>
          <w:rStyle w:val="a3"/>
          <w:color w:val="000000" w:themeColor="text1"/>
          <w:u w:val="none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</w:t>
      </w:r>
      <w:r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r>
        <w:rPr>
          <w:rFonts w:ascii="標楷體" w:eastAsia="標楷體" w:hAnsi="標楷體" w:cs="Arial Unicode MS" w:hint="eastAsia"/>
          <w:szCs w:val="24"/>
          <w:lang w:val="zh-TW"/>
        </w:rPr>
        <w:t xml:space="preserve">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proofErr w:type="gramStart"/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旨揭公告</w:t>
      </w:r>
      <w:proofErr w:type="gramEnd"/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請至行政院公報資訊網、衛生福利部網站「衛生福利法規檢索系統」下「法規草案」網頁、衛生福利部食品藥物管理署網站「公告資訊」下「</w:t>
      </w:r>
      <w:proofErr w:type="gramStart"/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本署公告</w:t>
      </w:r>
      <w:proofErr w:type="gramEnd"/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」網頁及國家發展委員會「公共政策網路參與平台</w:t>
      </w:r>
      <w:proofErr w:type="gramStart"/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─</w:t>
      </w:r>
      <w:proofErr w:type="gramEnd"/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眾開講」網頁</w:t>
      </w:r>
      <w:r>
        <w:rPr>
          <w:rFonts w:ascii="標楷體" w:eastAsia="標楷體" w:hAnsi="標楷體" w:cs="Arial Unicode MS" w:hint="eastAsia"/>
          <w:color w:val="000000" w:themeColor="text1"/>
          <w:spacing w:val="20"/>
          <w:sz w:val="28"/>
          <w:szCs w:val="28"/>
          <w:lang w:val="zh-TW"/>
        </w:rPr>
        <w:t>(</w:t>
      </w:r>
      <w:hyperlink r:id="rId6" w:history="1">
        <w:r>
          <w:rPr>
            <w:rStyle w:val="a3"/>
            <w:rFonts w:ascii="標楷體" w:eastAsia="標楷體" w:hAnsi="標楷體" w:cs="Arial Unicode MS" w:hint="eastAsia"/>
            <w:color w:val="000000" w:themeColor="text1"/>
            <w:sz w:val="28"/>
            <w:szCs w:val="28"/>
            <w:u w:val="none"/>
          </w:rPr>
          <w:t>https://join.gov.tw/</w:t>
        </w:r>
      </w:hyperlink>
    </w:p>
    <w:p w:rsidR="00B41CC5" w:rsidRDefault="00B41CC5" w:rsidP="00B41CC5">
      <w:pPr>
        <w:suppressAutoHyphens/>
        <w:wordWrap w:val="0"/>
        <w:spacing w:line="0" w:lineRule="atLeast"/>
        <w:ind w:left="1120" w:hangingChars="400" w:hanging="1120"/>
        <w:rPr>
          <w:kern w:val="0"/>
        </w:rPr>
      </w:pPr>
      <w:r>
        <w:rPr>
          <w:rStyle w:val="a3"/>
          <w:rFonts w:ascii="標楷體" w:eastAsia="標楷體" w:hAnsi="標楷體" w:cs="Arial Unicode MS" w:hint="eastAsia"/>
          <w:color w:val="000000" w:themeColor="text1"/>
          <w:sz w:val="28"/>
          <w:szCs w:val="28"/>
          <w:u w:val="none"/>
          <w:lang w:val="zh-TW"/>
        </w:rPr>
        <w:t xml:space="preserve">       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policies/)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自行下載</w:t>
      </w:r>
      <w:r>
        <w:rPr>
          <w:rFonts w:ascii="標楷體" w:eastAsia="標楷體" w:hAnsi="標楷體" w:cs="Arial Unicode MS" w:hint="eastAsia"/>
          <w:spacing w:val="-20"/>
          <w:kern w:val="0"/>
          <w:sz w:val="28"/>
          <w:szCs w:val="28"/>
          <w:lang w:val="zh-TW"/>
        </w:rPr>
        <w:t>。</w:t>
      </w:r>
    </w:p>
    <w:p w:rsidR="00B41CC5" w:rsidRDefault="00B41CC5" w:rsidP="00B41CC5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</w:t>
      </w:r>
      <w:r>
        <w:rPr>
          <w:rFonts w:ascii="標楷體" w:eastAsia="標楷體" w:hAnsi="標楷體" w:cs="Arial Unicode MS" w:hint="eastAsia"/>
          <w:kern w:val="0"/>
          <w:sz w:val="20"/>
          <w:szCs w:val="20"/>
          <w:lang w:val="zh-TW"/>
        </w:rPr>
        <w:t xml:space="preserve"> </w:t>
      </w:r>
      <w:r>
        <w:rPr>
          <w:rFonts w:ascii="標楷體" w:eastAsia="標楷體" w:hAnsi="標楷體" w:cs="Arial Unicode MS" w:hint="eastAsia"/>
          <w:kern w:val="0"/>
          <w:szCs w:val="24"/>
          <w:lang w:val="zh-TW"/>
        </w:rPr>
        <w:t xml:space="preserve">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三、對公告內容有任何意見者，請於本草案刊登前揭網站之隔日起60日內陳述意見或洽詢：</w:t>
      </w:r>
    </w:p>
    <w:p w:rsidR="00B41CC5" w:rsidRDefault="00B41CC5" w:rsidP="00B41CC5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（一）承辦機關：衛生福利部食品藥物管理署</w:t>
      </w:r>
    </w:p>
    <w:p w:rsidR="00B41CC5" w:rsidRDefault="00B41CC5" w:rsidP="00B41CC5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（二）地址：台北市</w:t>
      </w:r>
      <w:bookmarkStart w:id="0" w:name="_GoBack"/>
      <w:bookmarkEnd w:id="0"/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南港區昆陽街161-2號</w:t>
      </w:r>
    </w:p>
    <w:p w:rsidR="00B41CC5" w:rsidRDefault="00B41CC5" w:rsidP="00B41CC5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</w:t>
      </w:r>
      <w:bookmarkStart w:id="1" w:name="_Hlk46317169"/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三）電話：02-2787-</w:t>
      </w:r>
      <w:r w:rsidR="00E13A39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8000</w:t>
      </w:r>
      <w:bookmarkEnd w:id="1"/>
      <w:r w:rsidR="00E13A39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轉7337</w:t>
      </w:r>
    </w:p>
    <w:p w:rsidR="00B41CC5" w:rsidRDefault="00B41CC5" w:rsidP="00B41CC5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 (四</w:t>
      </w:r>
      <w:proofErr w:type="gramStart"/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）</w:t>
      </w:r>
      <w:proofErr w:type="gramEnd"/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傳真 :02-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2</w:t>
      </w:r>
      <w:r w:rsidR="00E13A39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653-1062</w:t>
      </w:r>
    </w:p>
    <w:p w:rsidR="00B41CC5" w:rsidRPr="00F13670" w:rsidRDefault="00B41CC5" w:rsidP="00B41CC5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（五）電子信箱:</w:t>
      </w:r>
      <w:r w:rsidRPr="00B11175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</w:t>
      </w:r>
      <w:r w:rsidR="00E13A39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liyu@fda.gov.t</w:t>
      </w:r>
      <w:r w:rsidR="00835ED1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w</w:t>
      </w:r>
      <w:r w:rsidR="00E13A39" w:rsidRPr="00F13670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</w:t>
      </w:r>
    </w:p>
    <w:p w:rsidR="00253C48" w:rsidRDefault="00B41CC5" w:rsidP="00B41CC5">
      <w:pPr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</w:t>
      </w:r>
    </w:p>
    <w:p w:rsidR="000C3897" w:rsidRDefault="000C3897" w:rsidP="000C3897">
      <w:pPr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0C3897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CC5"/>
    <w:rsid w:val="000C3897"/>
    <w:rsid w:val="001B38AF"/>
    <w:rsid w:val="00253C48"/>
    <w:rsid w:val="00585F6D"/>
    <w:rsid w:val="00686529"/>
    <w:rsid w:val="00835ED1"/>
    <w:rsid w:val="009E25EA"/>
    <w:rsid w:val="00B41CC5"/>
    <w:rsid w:val="00C24C09"/>
    <w:rsid w:val="00C75134"/>
    <w:rsid w:val="00CB2C90"/>
    <w:rsid w:val="00E06885"/>
    <w:rsid w:val="00E13A39"/>
    <w:rsid w:val="00F1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B65CE"/>
  <w15:chartTrackingRefBased/>
  <w15:docId w15:val="{72A6ECA2-A8AE-4CA0-B499-633B3026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CC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1CC5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F13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in.gov.tw/" TargetMode="Externa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7</cp:revision>
  <dcterms:created xsi:type="dcterms:W3CDTF">2020-08-28T00:45:00Z</dcterms:created>
  <dcterms:modified xsi:type="dcterms:W3CDTF">2020-08-28T01:57:00Z</dcterms:modified>
</cp:coreProperties>
</file>