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04B" w:rsidRPr="00E304CD" w:rsidRDefault="0088504B" w:rsidP="0088504B">
      <w:pPr>
        <w:rPr>
          <w:rFonts w:ascii="Times New Roman" w:eastAsia="標楷體" w:hAnsi="Times New Roman" w:cs="Times New Roman"/>
          <w:noProof/>
        </w:rPr>
      </w:pPr>
      <w:r w:rsidRPr="00E304C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753AB4F" wp14:editId="3FDFD8AE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4CD">
        <w:rPr>
          <w:rFonts w:ascii="Times New Roman" w:eastAsia="標楷體" w:hAnsi="Times New Roman" w:cs="Times New Roman"/>
          <w:b/>
          <w:sz w:val="52"/>
        </w:rPr>
        <w:t xml:space="preserve">   </w:t>
      </w:r>
      <w:r w:rsidRPr="00E304C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E304C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E304CD">
        <w:rPr>
          <w:rFonts w:ascii="Times New Roman" w:eastAsia="標楷體" w:hAnsi="Times New Roman" w:cs="Times New Roman"/>
          <w:b/>
          <w:sz w:val="52"/>
        </w:rPr>
        <w:t>函</w:t>
      </w:r>
    </w:p>
    <w:p w:rsidR="0088504B" w:rsidRPr="00E304CD" w:rsidRDefault="0088504B" w:rsidP="0088504B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E304CD">
        <w:rPr>
          <w:rFonts w:ascii="Times New Roman" w:eastAsia="標楷體" w:hAnsi="Times New Roman" w:cs="Times New Roman"/>
          <w:sz w:val="28"/>
        </w:rPr>
        <w:t xml:space="preserve">     </w:t>
      </w:r>
      <w:r w:rsidRPr="00E304C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E304C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88504B" w:rsidRPr="003D78D9" w:rsidRDefault="0088504B" w:rsidP="0088504B">
      <w:pPr>
        <w:jc w:val="center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>桃園市桃園區中正路</w:t>
      </w:r>
      <w:r w:rsidRPr="00475182">
        <w:rPr>
          <w:rFonts w:ascii="Times New Roman" w:eastAsia="標楷體" w:hAnsi="Times New Roman" w:cs="Times New Roman"/>
        </w:rPr>
        <w:t>1249</w:t>
      </w:r>
      <w:r w:rsidRPr="00475182">
        <w:rPr>
          <w:rFonts w:ascii="Times New Roman" w:eastAsia="標楷體" w:hAnsi="Times New Roman" w:cs="Times New Roman"/>
        </w:rPr>
        <w:t>號</w:t>
      </w:r>
      <w:r w:rsidRPr="00475182">
        <w:rPr>
          <w:rFonts w:ascii="Times New Roman" w:eastAsia="標楷體" w:hAnsi="Times New Roman" w:cs="Times New Roman"/>
        </w:rPr>
        <w:t>5</w:t>
      </w:r>
      <w:r w:rsidRPr="00475182">
        <w:rPr>
          <w:rFonts w:ascii="Times New Roman" w:eastAsia="標楷體" w:hAnsi="Times New Roman" w:cs="Times New Roman"/>
        </w:rPr>
        <w:t>樓之</w:t>
      </w:r>
      <w:r w:rsidRPr="00475182">
        <w:rPr>
          <w:rFonts w:ascii="Times New Roman" w:eastAsia="標楷體" w:hAnsi="Times New Roman" w:cs="Times New Roman"/>
        </w:rPr>
        <w:t>4</w:t>
      </w:r>
    </w:p>
    <w:p w:rsidR="0088504B" w:rsidRPr="00E304CD" w:rsidRDefault="0088504B" w:rsidP="0088504B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E304C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88504B" w:rsidRPr="00E304CD" w:rsidRDefault="0088504B" w:rsidP="0088504B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  <w:r w:rsidRPr="00E304CD">
        <w:rPr>
          <w:rFonts w:ascii="Times New Roman" w:eastAsia="標楷體" w:hAnsi="Times New Roman" w:cs="Times New Roman"/>
        </w:rPr>
        <w:t xml:space="preserve">                </w:t>
      </w:r>
      <w:hyperlink r:id="rId5" w:history="1">
        <w:r w:rsidRPr="00E304CD">
          <w:rPr>
            <w:rFonts w:ascii="Times New Roman" w:eastAsia="標楷體" w:hAnsi="Times New Roman" w:cs="Times New Roman"/>
          </w:rPr>
          <w:t>ie325@ms19.hinet.net</w:t>
        </w:r>
      </w:hyperlink>
      <w:r w:rsidRPr="00E304CD">
        <w:rPr>
          <w:rFonts w:ascii="Times New Roman" w:eastAsia="標楷體" w:hAnsi="Times New Roman" w:cs="Times New Roman"/>
        </w:rPr>
        <w:t xml:space="preserve">     www.taoyuanproduct.org</w:t>
      </w:r>
      <w:r w:rsidRPr="00E304CD">
        <w:rPr>
          <w:rFonts w:ascii="Times New Roman" w:eastAsia="標楷體" w:hAnsi="Times New Roman" w:cs="Times New Roman"/>
        </w:rPr>
        <w:tab/>
      </w:r>
    </w:p>
    <w:p w:rsidR="0088504B" w:rsidRPr="00E304CD" w:rsidRDefault="0088504B" w:rsidP="0088504B">
      <w:pPr>
        <w:spacing w:line="400" w:lineRule="exact"/>
        <w:ind w:rightChars="-378" w:right="-907"/>
        <w:rPr>
          <w:rFonts w:ascii="Times New Roman" w:eastAsia="標楷體" w:hAnsi="Times New Roman" w:cs="Times New Roman"/>
        </w:rPr>
      </w:pPr>
    </w:p>
    <w:p w:rsidR="0088504B" w:rsidRPr="00E304CD" w:rsidRDefault="0088504B" w:rsidP="0088504B">
      <w:pPr>
        <w:spacing w:line="400" w:lineRule="exact"/>
        <w:ind w:left="4500" w:rightChars="-159" w:right="-382" w:hangingChars="1250" w:hanging="4500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</w:p>
    <w:p w:rsidR="0088504B" w:rsidRPr="00E304CD" w:rsidRDefault="0088504B" w:rsidP="0088504B">
      <w:pPr>
        <w:spacing w:line="20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88504B" w:rsidRPr="00E304CD" w:rsidRDefault="0088504B" w:rsidP="0088504B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88504B" w:rsidRPr="00E304CD" w:rsidRDefault="0088504B" w:rsidP="0088504B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E304CD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E304CD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0381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88504B" w:rsidRPr="00E304CD" w:rsidRDefault="0088504B" w:rsidP="0088504B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88504B" w:rsidRPr="00E304CD" w:rsidRDefault="0088504B" w:rsidP="0088504B">
      <w:pPr>
        <w:spacing w:line="20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88504B" w:rsidRPr="006A1280" w:rsidRDefault="0088504B" w:rsidP="0088504B">
      <w:pPr>
        <w:adjustRightInd w:val="0"/>
        <w:snapToGrid w:val="0"/>
        <w:spacing w:line="400" w:lineRule="exact"/>
        <w:ind w:left="1417" w:hangingChars="506" w:hanging="1417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28"/>
          <w:szCs w:val="28"/>
        </w:rPr>
      </w:pPr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</w:t>
      </w:r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旨：</w:t>
      </w:r>
      <w:bookmarkStart w:id="1" w:name="_Hlk85786937"/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社團法人中華民國學名藥協會</w:t>
      </w:r>
      <w:bookmarkEnd w:id="1"/>
      <w:r w:rsidRPr="006A128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舉辦</w:t>
      </w:r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化</w:t>
      </w:r>
      <w:proofErr w:type="gramStart"/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粧</w:t>
      </w:r>
      <w:proofErr w:type="gramEnd"/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品</w:t>
      </w:r>
      <w:r w:rsidRPr="006A128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GMP</w:t>
      </w:r>
      <w:r w:rsidRPr="006A128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教育訓練</w:t>
      </w:r>
      <w:r w:rsidRPr="006A1280">
        <w:rPr>
          <w:rFonts w:ascii="Times New Roman" w:eastAsia="標楷體" w:hAnsi="Times New Roman" w:cs="Times New Roman" w:hint="eastAsia"/>
          <w:color w:val="000000" w:themeColor="text1"/>
          <w:spacing w:val="-20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 w:themeColor="text1"/>
          <w:spacing w:val="-20"/>
          <w:sz w:val="28"/>
          <w:szCs w:val="28"/>
        </w:rPr>
        <w:t>3</w:t>
      </w:r>
      <w:r w:rsidRPr="006A1280">
        <w:rPr>
          <w:rFonts w:ascii="Times New Roman" w:eastAsia="標楷體" w:hAnsi="Times New Roman" w:cs="Times New Roman" w:hint="eastAsia"/>
          <w:color w:val="000000" w:themeColor="text1"/>
          <w:spacing w:val="-20"/>
          <w:sz w:val="28"/>
          <w:szCs w:val="28"/>
        </w:rPr>
        <w:t>)</w:t>
      </w:r>
      <w:bookmarkStart w:id="2" w:name="_Hlk85548805"/>
      <w:r w:rsidRPr="006A1280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「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倉儲管理</w:t>
      </w:r>
      <w:r w:rsidRPr="006A1280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」</w:t>
      </w:r>
      <w:bookmarkEnd w:id="2"/>
      <w:r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暨輔導成果發表會資訊</w:t>
      </w:r>
      <w:r w:rsidRPr="006A1280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，</w:t>
      </w:r>
      <w:r w:rsidRPr="006A1280">
        <w:rPr>
          <w:rFonts w:ascii="Times New Roman" w:eastAsia="標楷體" w:hAnsi="Times New Roman" w:cs="Times New Roman"/>
          <w:color w:val="000000" w:themeColor="text1"/>
          <w:spacing w:val="-20"/>
          <w:sz w:val="28"/>
          <w:szCs w:val="28"/>
        </w:rPr>
        <w:t>詳如說明，請查照。</w:t>
      </w:r>
    </w:p>
    <w:p w:rsidR="0088504B" w:rsidRPr="006A1280" w:rsidRDefault="0088504B" w:rsidP="0088504B">
      <w:pPr>
        <w:snapToGrid w:val="0"/>
        <w:spacing w:line="400" w:lineRule="exact"/>
        <w:ind w:left="1960" w:hangingChars="700" w:hanging="19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說</w:t>
      </w:r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明：</w:t>
      </w:r>
    </w:p>
    <w:p w:rsidR="0088504B" w:rsidRPr="00302010" w:rsidRDefault="0088504B" w:rsidP="0088504B">
      <w:pPr>
        <w:snapToGrid w:val="0"/>
        <w:spacing w:line="400" w:lineRule="exact"/>
        <w:ind w:left="1414" w:hangingChars="505" w:hanging="1414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一、依據桃園市政府衛生局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中華民國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110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="00E34CC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8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桃衛藥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第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11000</w:t>
      </w:r>
      <w:r w:rsidR="00E34CCF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96817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號函辦理。</w:t>
      </w:r>
    </w:p>
    <w:p w:rsidR="0088504B" w:rsidRPr="00302010" w:rsidRDefault="0088504B" w:rsidP="0088504B">
      <w:pPr>
        <w:snapToGrid w:val="0"/>
        <w:spacing w:line="400" w:lineRule="exact"/>
        <w:ind w:left="1420" w:hangingChars="507" w:hanging="1420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二、</w:t>
      </w:r>
      <w:r w:rsidR="00E56905"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社團法人中華民國學名藥協會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承接衛生福利部食品藥物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管理署委辦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「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110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年度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推動化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粧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品製造場所符合優良製造準則之研究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」，將於北</w:t>
      </w:r>
      <w:r w:rsidR="00E34CCF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區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及南區舉辦</w:t>
      </w:r>
      <w:r w:rsidR="00E34CCF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2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場化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GMP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教育訓練</w:t>
      </w:r>
      <w:r w:rsidR="00E34CCF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暨輔導成果表會，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並邀請</w:t>
      </w:r>
      <w:r w:rsidR="00236C6D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具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豐富化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粧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品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GMP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經驗之講師與公司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廠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分享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="00E34CCF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倉儲管理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="00E34CC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以利提</w:t>
      </w:r>
      <w:r w:rsidR="00236C6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升</w:t>
      </w:r>
      <w:r w:rsidR="00E34CC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化</w:t>
      </w:r>
      <w:proofErr w:type="gramStart"/>
      <w:r w:rsidR="00E34CC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粧</w:t>
      </w:r>
      <w:proofErr w:type="gramEnd"/>
      <w:r w:rsidR="00E34CC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品製造場生產效率，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請會員廠商踴躍參與報名。</w:t>
      </w:r>
    </w:p>
    <w:p w:rsidR="0088504B" w:rsidRPr="00302010" w:rsidRDefault="0088504B" w:rsidP="0088504B">
      <w:pPr>
        <w:snapToGrid w:val="0"/>
        <w:spacing w:line="400" w:lineRule="exact"/>
        <w:ind w:left="1652" w:hangingChars="590" w:hanging="165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三、活動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資訊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</w:p>
    <w:p w:rsidR="0088504B" w:rsidRPr="00302010" w:rsidRDefault="0088504B" w:rsidP="0088504B">
      <w:pPr>
        <w:snapToGrid w:val="0"/>
        <w:spacing w:line="400" w:lineRule="exact"/>
        <w:ind w:hanging="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 xml:space="preserve">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(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日期及地點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</w:p>
    <w:p w:rsidR="0088504B" w:rsidRPr="00302010" w:rsidRDefault="0088504B" w:rsidP="0088504B">
      <w:pPr>
        <w:snapToGrid w:val="0"/>
        <w:spacing w:line="400" w:lineRule="exact"/>
        <w:ind w:leftChars="708" w:left="1841" w:hanging="14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北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區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:110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11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4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日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星期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四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 xml:space="preserve"> </w:t>
      </w:r>
      <w:r w:rsidR="00712F5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13</w:t>
      </w:r>
      <w:r w:rsidR="00712F5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時</w:t>
      </w:r>
      <w:r w:rsidR="00712F5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30</w:t>
      </w:r>
      <w:r w:rsidR="00712F5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分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至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</w:t>
      </w:r>
      <w:r w:rsidR="00712F5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6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</w:t>
      </w:r>
      <w:r w:rsidR="00712F5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40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分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台大醫院國際會議中心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402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會議室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台北市中正區徐州路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號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樓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。</w:t>
      </w:r>
    </w:p>
    <w:p w:rsidR="00712F54" w:rsidRPr="00302010" w:rsidRDefault="0088504B" w:rsidP="00712F54">
      <w:pPr>
        <w:snapToGrid w:val="0"/>
        <w:spacing w:line="400" w:lineRule="exact"/>
        <w:ind w:leftChars="701" w:left="1842" w:hangingChars="57" w:hanging="160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2</w:t>
      </w:r>
      <w:r w:rsidR="00712F5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南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區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  <w:r w:rsidR="00712F54" w:rsidRPr="00712F54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</w:t>
      </w:r>
      <w:r w:rsidR="00712F54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110</w:t>
      </w:r>
      <w:r w:rsidR="00712F54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年</w:t>
      </w:r>
      <w:r w:rsidR="00712F5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11</w:t>
      </w:r>
      <w:r w:rsidR="00712F54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月</w:t>
      </w:r>
      <w:r w:rsidR="00712F5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12</w:t>
      </w:r>
      <w:r w:rsidR="00712F54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日</w:t>
      </w:r>
      <w:r w:rsidR="00712F54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 w:rsidR="00712F54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星期</w:t>
      </w:r>
      <w:r w:rsidR="00712F5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五</w:t>
      </w:r>
      <w:r w:rsidR="00712F5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) 13</w:t>
      </w:r>
      <w:r w:rsidR="00712F5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時</w:t>
      </w:r>
      <w:r w:rsidR="00712F5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30</w:t>
      </w:r>
      <w:r w:rsidR="00712F5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分</w:t>
      </w:r>
      <w:r w:rsidR="00712F54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至</w:t>
      </w:r>
      <w:r w:rsidR="00712F5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16</w:t>
      </w:r>
      <w:r w:rsidR="00712F54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</w:t>
      </w:r>
      <w:r w:rsidR="00712F5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40</w:t>
      </w:r>
      <w:r w:rsidR="00712F5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分</w:t>
      </w:r>
      <w:r w:rsidR="00712F54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，蓮潭國際文教會館國際</w:t>
      </w:r>
      <w:proofErr w:type="gramStart"/>
      <w:r w:rsidR="00712F5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一</w:t>
      </w:r>
      <w:proofErr w:type="gramEnd"/>
      <w:r w:rsidR="00712F54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廳</w:t>
      </w:r>
      <w:r w:rsidR="00712F54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 w:rsidR="00712F54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高雄市左營區崇德路</w:t>
      </w:r>
      <w:r w:rsidR="00712F54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801</w:t>
      </w:r>
      <w:r w:rsidR="00712F54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號</w:t>
      </w:r>
      <w:r w:rsidR="00712F54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B1)</w:t>
      </w:r>
      <w:r w:rsidR="00712F54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。</w:t>
      </w:r>
    </w:p>
    <w:p w:rsidR="0088504B" w:rsidRPr="00302010" w:rsidRDefault="0088504B" w:rsidP="0088504B">
      <w:pPr>
        <w:snapToGrid w:val="0"/>
        <w:spacing w:line="400" w:lineRule="exact"/>
        <w:ind w:left="1841" w:hanging="1841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     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主題</w:t>
      </w:r>
      <w:bookmarkStart w:id="3" w:name="_Hlk85721312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  <w:r w:rsidR="00B921F3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倉儲管理與化</w:t>
      </w:r>
      <w:proofErr w:type="gramStart"/>
      <w:r w:rsidR="00B921F3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粧</w:t>
      </w:r>
      <w:proofErr w:type="gramEnd"/>
      <w:r w:rsidR="00B921F3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品</w:t>
      </w:r>
      <w:r w:rsidR="00B921F3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GMP</w:t>
      </w:r>
      <w:r w:rsidR="00B921F3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輔導成果發表</w:t>
      </w:r>
      <w:bookmarkEnd w:id="3"/>
      <w:r w:rsidR="00B921F3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。</w:t>
      </w:r>
      <w:r w:rsidR="00B921F3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</w:t>
      </w:r>
    </w:p>
    <w:p w:rsidR="0088504B" w:rsidRPr="00B03149" w:rsidRDefault="0088504B" w:rsidP="0088504B">
      <w:pPr>
        <w:snapToGrid w:val="0"/>
        <w:spacing w:line="400" w:lineRule="exact"/>
        <w:ind w:left="1843" w:hanging="567"/>
        <w:jc w:val="both"/>
        <w:rPr>
          <w:rFonts w:ascii="Times New Roman" w:eastAsia="標楷體" w:hAnsi="Times New Roman" w:cs="Times New Roman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(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三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報名事項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詳細資訊以</w:t>
      </w:r>
      <w:r w:rsidR="00490343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該</w:t>
      </w:r>
      <w:proofErr w:type="gramStart"/>
      <w:r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會官網</w:t>
      </w:r>
      <w:proofErr w:type="gramEnd"/>
      <w:r w:rsidRPr="00B03149">
        <w:rPr>
          <w:rFonts w:ascii="Times New Roman" w:eastAsia="標楷體" w:hAnsi="Times New Roman" w:cs="Times New Roman" w:hint="eastAsia"/>
          <w:position w:val="2"/>
          <w:sz w:val="28"/>
          <w:szCs w:val="28"/>
        </w:rPr>
        <w:t>(</w:t>
      </w:r>
      <w:hyperlink r:id="rId6" w:history="1">
        <w:r w:rsidRPr="00B03149">
          <w:rPr>
            <w:rStyle w:val="a3"/>
            <w:rFonts w:ascii="Times New Roman" w:eastAsia="標楷體" w:hAnsi="Times New Roman" w:cs="Times New Roman"/>
            <w:color w:val="auto"/>
            <w:position w:val="2"/>
            <w:sz w:val="28"/>
            <w:szCs w:val="28"/>
            <w:u w:val="none"/>
          </w:rPr>
          <w:t>http://www.tgpa.org.tw/)</w:t>
        </w:r>
      </w:hyperlink>
      <w:r w:rsidRPr="00B03149">
        <w:rPr>
          <w:rFonts w:ascii="Times New Roman" w:eastAsia="標楷體" w:hAnsi="Times New Roman" w:cs="Times New Roman" w:hint="eastAsia"/>
          <w:position w:val="2"/>
          <w:sz w:val="28"/>
          <w:szCs w:val="28"/>
        </w:rPr>
        <w:t>公告為</w:t>
      </w:r>
      <w:proofErr w:type="gramStart"/>
      <w:r w:rsidRPr="00B03149">
        <w:rPr>
          <w:rFonts w:ascii="Times New Roman" w:eastAsia="標楷體" w:hAnsi="Times New Roman" w:cs="Times New Roman" w:hint="eastAsia"/>
          <w:position w:val="2"/>
          <w:sz w:val="28"/>
          <w:szCs w:val="28"/>
        </w:rPr>
        <w:t>準</w:t>
      </w:r>
      <w:proofErr w:type="gramEnd"/>
      <w:r w:rsidRPr="00B03149">
        <w:rPr>
          <w:rFonts w:ascii="Times New Roman" w:eastAsia="標楷體" w:hAnsi="Times New Roman" w:cs="Times New Roman" w:hint="eastAsia"/>
          <w:position w:val="2"/>
          <w:sz w:val="28"/>
          <w:szCs w:val="28"/>
        </w:rPr>
        <w:t>。</w:t>
      </w:r>
      <w:r w:rsidRPr="00B03149">
        <w:rPr>
          <w:rFonts w:ascii="Times New Roman" w:eastAsia="標楷體" w:hAnsi="Times New Roman" w:cs="Times New Roman"/>
          <w:position w:val="2"/>
          <w:sz w:val="28"/>
          <w:szCs w:val="28"/>
        </w:rPr>
        <w:t xml:space="preserve"> </w:t>
      </w:r>
    </w:p>
    <w:p w:rsidR="0088504B" w:rsidRPr="00302010" w:rsidRDefault="0088504B" w:rsidP="0088504B">
      <w:pPr>
        <w:snapToGrid w:val="0"/>
        <w:spacing w:line="400" w:lineRule="exact"/>
        <w:ind w:leftChars="650" w:left="1983" w:hangingChars="151" w:hanging="423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B03149">
        <w:rPr>
          <w:rFonts w:ascii="Times New Roman" w:eastAsia="標楷體" w:hAnsi="Times New Roman" w:cs="Times New Roman" w:hint="eastAsia"/>
          <w:position w:val="2"/>
          <w:sz w:val="28"/>
          <w:szCs w:val="28"/>
        </w:rPr>
        <w:t xml:space="preserve"> </w:t>
      </w:r>
      <w:r w:rsidRPr="00B03149">
        <w:rPr>
          <w:rFonts w:ascii="Times New Roman" w:eastAsia="標楷體" w:hAnsi="Times New Roman" w:cs="Times New Roman"/>
          <w:position w:val="2"/>
          <w:sz w:val="28"/>
          <w:szCs w:val="28"/>
        </w:rPr>
        <w:t>1.</w:t>
      </w:r>
      <w:r w:rsidRPr="00B03149">
        <w:rPr>
          <w:rFonts w:ascii="Times New Roman" w:eastAsia="標楷體" w:hAnsi="Times New Roman" w:cs="Times New Roman" w:hint="eastAsia"/>
          <w:position w:val="2"/>
          <w:sz w:val="28"/>
          <w:szCs w:val="28"/>
        </w:rPr>
        <w:t>報名名額</w:t>
      </w:r>
      <w:r w:rsidRPr="00B03149">
        <w:rPr>
          <w:rFonts w:ascii="Times New Roman" w:eastAsia="標楷體" w:hAnsi="Times New Roman" w:cs="Times New Roman" w:hint="eastAsia"/>
          <w:position w:val="2"/>
          <w:sz w:val="28"/>
          <w:szCs w:val="28"/>
        </w:rPr>
        <w:t>:</w:t>
      </w:r>
      <w:r w:rsidRPr="00B03149">
        <w:rPr>
          <w:rFonts w:ascii="Times New Roman" w:eastAsia="標楷體" w:hAnsi="Times New Roman" w:cs="Times New Roman" w:hint="eastAsia"/>
          <w:position w:val="2"/>
          <w:sz w:val="28"/>
          <w:szCs w:val="28"/>
        </w:rPr>
        <w:t>各場次實體</w:t>
      </w:r>
      <w:proofErr w:type="gramStart"/>
      <w:r w:rsidRPr="00B03149">
        <w:rPr>
          <w:rFonts w:ascii="Times New Roman" w:eastAsia="標楷體" w:hAnsi="Times New Roman" w:cs="Times New Roman" w:hint="eastAsia"/>
          <w:position w:val="2"/>
          <w:sz w:val="28"/>
          <w:szCs w:val="28"/>
        </w:rPr>
        <w:t>與線上課程</w:t>
      </w:r>
      <w:proofErr w:type="gramEnd"/>
      <w:r w:rsidRPr="00B03149">
        <w:rPr>
          <w:rFonts w:ascii="Times New Roman" w:eastAsia="標楷體" w:hAnsi="Times New Roman" w:cs="Times New Roman" w:hint="eastAsia"/>
          <w:position w:val="2"/>
          <w:sz w:val="28"/>
          <w:szCs w:val="28"/>
        </w:rPr>
        <w:t>擇</w:t>
      </w:r>
      <w:proofErr w:type="gramStart"/>
      <w:r w:rsidRPr="00B03149">
        <w:rPr>
          <w:rFonts w:ascii="Times New Roman" w:eastAsia="標楷體" w:hAnsi="Times New Roman" w:cs="Times New Roman" w:hint="eastAsia"/>
          <w:position w:val="2"/>
          <w:sz w:val="28"/>
          <w:szCs w:val="28"/>
        </w:rPr>
        <w:t>一</w:t>
      </w:r>
      <w:proofErr w:type="gramEnd"/>
      <w:r w:rsidRPr="00B03149">
        <w:rPr>
          <w:rFonts w:ascii="Times New Roman" w:eastAsia="標楷體" w:hAnsi="Times New Roman" w:cs="Times New Roman" w:hint="eastAsia"/>
          <w:position w:val="2"/>
          <w:sz w:val="28"/>
          <w:szCs w:val="28"/>
        </w:rPr>
        <w:t>報名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，每會員廠商實體課程限額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人，同會員廠商其餘報名者可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選擇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lastRenderedPageBreak/>
        <w:t>線上課程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，以化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粧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品製造場人員為優先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。</w:t>
      </w:r>
    </w:p>
    <w:p w:rsidR="0088504B" w:rsidRPr="00302010" w:rsidRDefault="0088504B" w:rsidP="0088504B">
      <w:pPr>
        <w:snapToGrid w:val="0"/>
        <w:spacing w:line="400" w:lineRule="exact"/>
        <w:ind w:leftChars="760" w:left="1984" w:hangingChars="57" w:hanging="160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2.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報名方式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一律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採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網路報名，報名及簡章可</w:t>
      </w:r>
      <w:r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至</w:t>
      </w:r>
      <w:bookmarkStart w:id="4" w:name="_Hlk85550042"/>
      <w:r w:rsidR="0004163F">
        <w:rPr>
          <w:rFonts w:ascii="Times New Roman" w:eastAsia="標楷體" w:hAnsi="Times New Roman" w:cs="Times New Roman" w:hint="eastAsia"/>
          <w:color w:val="000000" w:themeColor="text1"/>
          <w:spacing w:val="-20"/>
          <w:position w:val="2"/>
          <w:sz w:val="28"/>
          <w:szCs w:val="28"/>
        </w:rPr>
        <w:t>該</w:t>
      </w:r>
      <w:proofErr w:type="gramStart"/>
      <w:r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會官</w:t>
      </w:r>
      <w:r w:rsidRPr="00340881">
        <w:rPr>
          <w:rFonts w:ascii="Times New Roman" w:eastAsia="標楷體" w:hAnsi="Times New Roman" w:cs="Times New Roman"/>
          <w:spacing w:val="-20"/>
          <w:position w:val="2"/>
          <w:sz w:val="28"/>
          <w:szCs w:val="28"/>
        </w:rPr>
        <w:t>網</w:t>
      </w:r>
      <w:bookmarkEnd w:id="4"/>
      <w:proofErr w:type="gramEnd"/>
      <w:r w:rsidRPr="00340881">
        <w:rPr>
          <w:rFonts w:ascii="Times New Roman" w:eastAsia="標楷體" w:hAnsi="Times New Roman" w:cs="Times New Roman"/>
          <w:spacing w:val="-20"/>
          <w:position w:val="2"/>
          <w:sz w:val="28"/>
          <w:szCs w:val="28"/>
        </w:rPr>
        <w:t>(</w:t>
      </w:r>
      <w:hyperlink r:id="rId7" w:history="1">
        <w:r w:rsidRPr="00340881">
          <w:rPr>
            <w:rStyle w:val="a3"/>
            <w:rFonts w:ascii="Times New Roman" w:eastAsia="標楷體" w:hAnsi="Times New Roman" w:cs="Times New Roman"/>
            <w:color w:val="auto"/>
            <w:spacing w:val="-20"/>
            <w:position w:val="2"/>
            <w:sz w:val="28"/>
            <w:szCs w:val="28"/>
            <w:u w:val="none"/>
          </w:rPr>
          <w:t>http://www.tgpa.org.tw/</w:t>
        </w:r>
      </w:hyperlink>
      <w:r w:rsidRPr="00340881">
        <w:rPr>
          <w:rFonts w:ascii="Times New Roman" w:eastAsia="標楷體" w:hAnsi="Times New Roman" w:cs="Times New Roman"/>
          <w:spacing w:val="-20"/>
          <w:position w:val="2"/>
          <w:sz w:val="28"/>
          <w:szCs w:val="28"/>
        </w:rPr>
        <w:t>)</w:t>
      </w:r>
      <w:r w:rsidRPr="00340881">
        <w:rPr>
          <w:rFonts w:ascii="Times New Roman" w:eastAsia="標楷體" w:hAnsi="Times New Roman" w:cs="Times New Roman"/>
          <w:position w:val="2"/>
          <w:sz w:val="28"/>
          <w:szCs w:val="28"/>
        </w:rPr>
        <w:t>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活動與消息」本次化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GMP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教育訓練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(</w:t>
      </w:r>
      <w:r w:rsidR="0090673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)</w:t>
      </w:r>
      <w:r w:rsidR="00906734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「</w:t>
      </w:r>
      <w:r w:rsidR="0090673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倉儲管理</w:t>
      </w:r>
      <w:r w:rsidR="00906734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」曁</w:t>
      </w:r>
      <w:r w:rsidR="0090673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輔導成果發表</w:t>
      </w:r>
      <w:r w:rsidR="001A2B76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會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活動網頁，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填寫報名系統及下載報名簡章，如有相關問題可致電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(02-25314389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分機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13)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洽詢。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</w:t>
      </w:r>
    </w:p>
    <w:p w:rsidR="0088504B" w:rsidRDefault="0088504B" w:rsidP="0088504B">
      <w:pPr>
        <w:snapToGrid w:val="0"/>
        <w:spacing w:line="400" w:lineRule="exact"/>
        <w:ind w:leftChars="760" w:left="1984" w:hangingChars="57" w:hanging="160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3.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報名期間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即日起至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110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11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16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時或各場次額滿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終止報名。</w:t>
      </w:r>
    </w:p>
    <w:p w:rsidR="0088504B" w:rsidRDefault="0088504B"/>
    <w:p w:rsidR="00122298" w:rsidRDefault="00122298"/>
    <w:p w:rsidR="00122298" w:rsidRDefault="00122298"/>
    <w:p w:rsidR="00122298" w:rsidRDefault="00122298"/>
    <w:p w:rsidR="00122298" w:rsidRDefault="00122298"/>
    <w:p w:rsidR="00122298" w:rsidRDefault="00122298">
      <w:pPr>
        <w:rPr>
          <w:rFonts w:hint="eastAsia"/>
        </w:rPr>
      </w:pPr>
    </w:p>
    <w:p w:rsidR="00122298" w:rsidRDefault="00122298"/>
    <w:p w:rsidR="00122298" w:rsidRDefault="00122298"/>
    <w:p w:rsidR="00122298" w:rsidRDefault="00122298"/>
    <w:p w:rsidR="00122298" w:rsidRDefault="00122298"/>
    <w:p w:rsidR="00122298" w:rsidRPr="00122298" w:rsidRDefault="00122298" w:rsidP="00122298">
      <w:pPr>
        <w:suppressAutoHyphens/>
        <w:autoSpaceDE w:val="0"/>
        <w:autoSpaceDN w:val="0"/>
        <w:spacing w:line="1000" w:lineRule="exact"/>
        <w:ind w:leftChars="1" w:left="2231" w:hangingChars="398" w:hanging="2229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122298" w:rsidRPr="001222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4B"/>
    <w:rsid w:val="0004163F"/>
    <w:rsid w:val="00122298"/>
    <w:rsid w:val="001A2B76"/>
    <w:rsid w:val="00236C6D"/>
    <w:rsid w:val="00490343"/>
    <w:rsid w:val="004F1482"/>
    <w:rsid w:val="00712F54"/>
    <w:rsid w:val="0088504B"/>
    <w:rsid w:val="00906734"/>
    <w:rsid w:val="00B777E1"/>
    <w:rsid w:val="00B921F3"/>
    <w:rsid w:val="00E34CCF"/>
    <w:rsid w:val="00E5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2C7D"/>
  <w15:chartTrackingRefBased/>
  <w15:docId w15:val="{1DD2FE27-E9FC-454F-B7C4-A87792D5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0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gpa.org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pa.org.tw/)je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13</cp:revision>
  <dcterms:created xsi:type="dcterms:W3CDTF">2021-10-21T06:56:00Z</dcterms:created>
  <dcterms:modified xsi:type="dcterms:W3CDTF">2021-10-22T02:39:00Z</dcterms:modified>
</cp:coreProperties>
</file>