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0D" w:rsidRPr="008A0051" w:rsidRDefault="00A7790D" w:rsidP="00A7790D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61312" behindDoc="1" locked="0" layoutInCell="1" allowOverlap="1" wp14:anchorId="17D3088A" wp14:editId="15FB47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="00286410"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Pr="008A0051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A7790D" w:rsidRPr="008A0051" w:rsidRDefault="00A7790D" w:rsidP="00A7790D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7790D" w:rsidRPr="008A0051" w:rsidRDefault="00A7790D" w:rsidP="00A7790D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A7790D" w:rsidRPr="008A0051" w:rsidRDefault="00A7790D" w:rsidP="00A7790D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TEL:886-3-316-4346   886-3-325-3781   FAX:886-3-355-9651</w:t>
      </w:r>
    </w:p>
    <w:p w:rsidR="00A7790D" w:rsidRPr="008A0051" w:rsidRDefault="00F06C9D" w:rsidP="00A7790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7790D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A7790D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A7790D" w:rsidRPr="008A0051" w:rsidRDefault="00A7790D" w:rsidP="00A7790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A7790D" w:rsidRPr="008A0051" w:rsidRDefault="00A7790D" w:rsidP="00A7790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A7790D" w:rsidRPr="008A0051" w:rsidRDefault="00A7790D" w:rsidP="00A7790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7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7790D" w:rsidRPr="008A0051" w:rsidRDefault="00A7790D" w:rsidP="00A7790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633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7790D" w:rsidRPr="008A0051" w:rsidRDefault="00A7790D" w:rsidP="00A7790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7790D" w:rsidRPr="008A0051" w:rsidRDefault="00A7790D" w:rsidP="00A7790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7790D" w:rsidRDefault="00A7790D" w:rsidP="00A7790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F0FD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F0FD9">
        <w:rPr>
          <w:rFonts w:ascii="標楷體" w:eastAsia="標楷體" w:hAnsi="標楷體" w:cs="Arial Unicode MS" w:hint="eastAsia"/>
          <w:sz w:val="28"/>
          <w:szCs w:val="28"/>
        </w:rPr>
        <w:t>：衛生</w:t>
      </w:r>
      <w:proofErr w:type="gramStart"/>
      <w:r w:rsidRPr="008F0FD9">
        <w:rPr>
          <w:rFonts w:ascii="標楷體" w:eastAsia="標楷體" w:hAnsi="標楷體" w:cs="Arial Unicode MS" w:hint="eastAsia"/>
          <w:sz w:val="28"/>
          <w:szCs w:val="28"/>
        </w:rPr>
        <w:t>福利部已於</w:t>
      </w:r>
      <w:proofErr w:type="gramEnd"/>
      <w:r w:rsidRPr="008F0FD9">
        <w:rPr>
          <w:rFonts w:ascii="標楷體" w:eastAsia="標楷體" w:hAnsi="標楷體" w:cs="Arial Unicode MS" w:hint="eastAsia"/>
          <w:sz w:val="28"/>
          <w:szCs w:val="28"/>
        </w:rPr>
        <w:t>109年11月5日預告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「應以登錄方式取得上</w:t>
      </w:r>
    </w:p>
    <w:p w:rsidR="00A7790D" w:rsidRDefault="00A7790D" w:rsidP="00A7790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市許可之醫療器材品項」草案，為利後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續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配套管理政策</w:t>
      </w:r>
      <w:proofErr w:type="gramStart"/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規</w:t>
      </w:r>
      <w:proofErr w:type="gramEnd"/>
    </w:p>
    <w:p w:rsidR="00A7790D" w:rsidRDefault="00A7790D" w:rsidP="00A7790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劃，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請會員協助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填列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意見調查表(如附件)</w:t>
      </w:r>
      <w:r w:rsidRPr="00214E1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並於109年12月</w:t>
      </w:r>
    </w:p>
    <w:p w:rsidR="00A7790D" w:rsidRDefault="00A7790D" w:rsidP="00A7790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08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日前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將調查表回覆本會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，逾期未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回覆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，視同無意見，</w:t>
      </w:r>
    </w:p>
    <w:p w:rsidR="00A7790D" w:rsidRPr="008F0FD9" w:rsidRDefault="00A7790D" w:rsidP="00A7790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8F0FD9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A7790D" w:rsidRPr="008F0FD9" w:rsidRDefault="00A7790D" w:rsidP="00A7790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592119" w:rsidRDefault="00C35813" w:rsidP="009C204C">
      <w:pPr>
        <w:autoSpaceDE w:val="0"/>
        <w:autoSpaceDN w:val="0"/>
        <w:spacing w:line="400" w:lineRule="exact"/>
        <w:ind w:firstLineChars="50" w:firstLine="14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F0FD9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6A7B91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一.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</w:t>
      </w:r>
      <w:r w:rsidR="006A7B91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109年11月</w:t>
      </w:r>
      <w:r w:rsidR="006A7B91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13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6A7B91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FDA器字</w:t>
      </w: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C35813" w:rsidRPr="008F0FD9" w:rsidRDefault="00592119" w:rsidP="009C204C">
      <w:pPr>
        <w:autoSpaceDE w:val="0"/>
        <w:autoSpaceDN w:val="0"/>
        <w:spacing w:line="400" w:lineRule="exact"/>
        <w:ind w:firstLineChars="50" w:firstLine="14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6A7B91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C35813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0916</w:t>
      </w:r>
      <w:r w:rsidR="006A7B91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11072</w:t>
      </w:r>
      <w:r w:rsidR="00C35813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592119" w:rsidRDefault="006A7B91" w:rsidP="009C204C">
      <w:pPr>
        <w:spacing w:line="400" w:lineRule="exact"/>
        <w:ind w:leftChars="50" w:left="1380" w:hangingChars="450" w:hanging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BD7CFB" w:rsidRPr="00592119">
        <w:rPr>
          <w:rFonts w:ascii="標楷體" w:eastAsia="標楷體" w:hAnsi="標楷體" w:cs="Arial Unicode MS" w:hint="eastAsia"/>
          <w:sz w:val="28"/>
          <w:szCs w:val="28"/>
          <w:lang w:val="zh-TW"/>
        </w:rPr>
        <w:t>二.</w:t>
      </w:r>
      <w:proofErr w:type="gramStart"/>
      <w:r w:rsidR="00BD7CFB" w:rsidRPr="00592119">
        <w:rPr>
          <w:rFonts w:ascii="標楷體" w:eastAsia="標楷體" w:hAnsi="標楷體" w:cs="Arial Unicode MS" w:hint="eastAsia"/>
          <w:sz w:val="28"/>
          <w:szCs w:val="28"/>
          <w:lang w:val="zh-TW"/>
        </w:rPr>
        <w:t>旨揭預告</w:t>
      </w:r>
      <w:proofErr w:type="gramEnd"/>
      <w:r w:rsidR="00BD7CFB" w:rsidRPr="00592119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proofErr w:type="gramStart"/>
      <w:r w:rsidR="00BD7CFB" w:rsidRPr="00592119">
        <w:rPr>
          <w:rFonts w:ascii="標楷體" w:eastAsia="標楷體" w:hAnsi="標楷體" w:cs="Arial Unicode MS" w:hint="eastAsia"/>
          <w:sz w:val="28"/>
          <w:szCs w:val="28"/>
          <w:lang w:val="zh-TW"/>
        </w:rPr>
        <w:t>已截於國內</w:t>
      </w:r>
      <w:proofErr w:type="gramEnd"/>
      <w:r w:rsidR="00BD7CFB" w:rsidRPr="00592119">
        <w:rPr>
          <w:rFonts w:ascii="標楷體" w:eastAsia="標楷體" w:hAnsi="標楷體" w:cs="Arial Unicode MS" w:hint="eastAsia"/>
          <w:sz w:val="28"/>
          <w:szCs w:val="28"/>
          <w:lang w:val="zh-TW"/>
        </w:rPr>
        <w:t>發展委員會「公共政策網路參與</w:t>
      </w:r>
    </w:p>
    <w:p w:rsidR="00BD7CFB" w:rsidRPr="00592119" w:rsidRDefault="00592119" w:rsidP="009C204C">
      <w:pPr>
        <w:spacing w:line="400" w:lineRule="exact"/>
        <w:ind w:leftChars="50" w:left="1380" w:hangingChars="450" w:hanging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BD7CFB" w:rsidRPr="00592119">
        <w:rPr>
          <w:rFonts w:ascii="標楷體" w:eastAsia="標楷體" w:hAnsi="標楷體" w:cs="Arial Unicode MS" w:hint="eastAsia"/>
          <w:sz w:val="28"/>
          <w:szCs w:val="28"/>
          <w:lang w:val="zh-TW"/>
        </w:rPr>
        <w:t>平</w:t>
      </w:r>
      <w:proofErr w:type="gramStart"/>
      <w:r w:rsidR="00BD7CFB" w:rsidRPr="00592119">
        <w:rPr>
          <w:rFonts w:ascii="標楷體" w:eastAsia="標楷體" w:hAnsi="標楷體" w:cs="Arial Unicode MS" w:hint="eastAsia"/>
          <w:sz w:val="28"/>
          <w:szCs w:val="28"/>
          <w:lang w:val="zh-TW"/>
        </w:rPr>
        <w:t>臺</w:t>
      </w:r>
      <w:r w:rsidR="00BD0B31">
        <w:rPr>
          <w:rFonts w:ascii="標楷體" w:eastAsia="標楷體" w:hAnsi="標楷體" w:cs="Arial Unicode MS" w:hint="eastAsia"/>
          <w:sz w:val="28"/>
          <w:szCs w:val="28"/>
          <w:lang w:val="zh-TW"/>
        </w:rPr>
        <w:t>－</w:t>
      </w:r>
      <w:r w:rsidR="00BD7CFB" w:rsidRPr="00592119">
        <w:rPr>
          <w:rFonts w:ascii="標楷體" w:eastAsia="標楷體" w:hAnsi="標楷體" w:cs="Arial Unicode MS" w:hint="eastAsia"/>
          <w:sz w:val="28"/>
          <w:szCs w:val="28"/>
          <w:lang w:val="zh-TW"/>
        </w:rPr>
        <w:t>眾</w:t>
      </w:r>
      <w:proofErr w:type="gramEnd"/>
      <w:r w:rsidR="00BD7CFB" w:rsidRPr="00592119">
        <w:rPr>
          <w:rFonts w:ascii="標楷體" w:eastAsia="標楷體" w:hAnsi="標楷體" w:cs="Arial Unicode MS" w:hint="eastAsia"/>
          <w:sz w:val="28"/>
          <w:szCs w:val="28"/>
          <w:lang w:val="zh-TW"/>
        </w:rPr>
        <w:t>開講」網頁</w:t>
      </w:r>
      <w:r w:rsidR="00216986" w:rsidRPr="00592119">
        <w:rPr>
          <w:rFonts w:ascii="Times New Roman" w:eastAsia="標楷體" w:hAnsi="Times New Roman" w:cs="Times New Roman"/>
          <w:sz w:val="28"/>
          <w:szCs w:val="28"/>
          <w:lang w:val="zh-TW"/>
        </w:rPr>
        <w:t>(</w:t>
      </w:r>
      <w:hyperlink r:id="rId8" w:history="1">
        <w:r w:rsidR="00216986" w:rsidRPr="00592119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https://join.gov.tw/policies/</w:t>
        </w:r>
      </w:hyperlink>
      <w:r w:rsidR="00216986" w:rsidRPr="00592119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216986" w:rsidRPr="0059211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。</w:t>
      </w:r>
    </w:p>
    <w:p w:rsidR="00592119" w:rsidRDefault="00BD7CFB" w:rsidP="009C204C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三.依據醫療器材管理法第25條第4項規定，應登錄之醫療器</w:t>
      </w:r>
    </w:p>
    <w:p w:rsidR="00592119" w:rsidRDefault="00592119" w:rsidP="009C204C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BD7CFB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材，於</w:t>
      </w:r>
      <w:r w:rsidR="00C01105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本法施行前</w:t>
      </w:r>
      <w:r w:rsidR="00BD7CFB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已取得</w:t>
      </w:r>
      <w:bookmarkStart w:id="0" w:name="_GoBack"/>
      <w:bookmarkEnd w:id="0"/>
      <w:r w:rsidR="00BD7CFB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醫療器材許可證者，由中央主管</w:t>
      </w:r>
    </w:p>
    <w:p w:rsidR="00BD7CFB" w:rsidRPr="008F0FD9" w:rsidRDefault="00592119" w:rsidP="009C204C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BD7CFB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機關</w:t>
      </w:r>
      <w:proofErr w:type="gramStart"/>
      <w:r w:rsidR="00BD7CFB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逕</w:t>
      </w:r>
      <w:proofErr w:type="gramEnd"/>
      <w:r w:rsidR="00BD7CFB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予登錄及註銷原許可證，並通知原許可證所有人。</w:t>
      </w:r>
    </w:p>
    <w:p w:rsidR="00592119" w:rsidRDefault="00BD7CFB" w:rsidP="009C204C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四</w:t>
      </w:r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.</w:t>
      </w:r>
      <w:proofErr w:type="gramStart"/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旨揭草案</w:t>
      </w:r>
      <w:proofErr w:type="gramEnd"/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經</w:t>
      </w:r>
      <w:proofErr w:type="gramStart"/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踐行</w:t>
      </w:r>
      <w:proofErr w:type="gramEnd"/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法制作業程序於正式公告且生效後，依前</w:t>
      </w:r>
    </w:p>
    <w:p w:rsidR="00592119" w:rsidRDefault="00592119" w:rsidP="009C204C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揭</w:t>
      </w:r>
      <w:proofErr w:type="gramEnd"/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醫療器材管理法規定，屬應以登錄方式取</w:t>
      </w:r>
      <w:r w:rsidR="00CD5609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得</w:t>
      </w:r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上市許可之</w:t>
      </w:r>
    </w:p>
    <w:p w:rsidR="00592119" w:rsidRDefault="00592119" w:rsidP="009C204C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醫療器材品項者，衛生福利部食品藥物管理署會將原</w:t>
      </w:r>
      <w:r w:rsidR="00CD5609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已</w:t>
      </w:r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取</w:t>
      </w:r>
    </w:p>
    <w:p w:rsidR="00592119" w:rsidRDefault="00592119" w:rsidP="009C204C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得許可證之許可證字號轉換為登錄字號。為</w:t>
      </w:r>
      <w:r w:rsidR="00CD5609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利</w:t>
      </w:r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了解後續產</w:t>
      </w:r>
    </w:p>
    <w:p w:rsidR="00592119" w:rsidRDefault="00592119" w:rsidP="009C204C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品更換標籤、包裝等作業程序所需</w:t>
      </w:r>
      <w:r w:rsidR="00CD5609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之</w:t>
      </w:r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緩衝期，請協助填列</w:t>
      </w:r>
    </w:p>
    <w:p w:rsidR="00BD7CFB" w:rsidRPr="008F0FD9" w:rsidRDefault="00592119" w:rsidP="009C204C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63FED" w:rsidRPr="008F0FD9">
        <w:rPr>
          <w:rFonts w:ascii="標楷體" w:eastAsia="標楷體" w:hAnsi="標楷體" w:cs="Arial Unicode MS" w:hint="eastAsia"/>
          <w:sz w:val="28"/>
          <w:szCs w:val="28"/>
          <w:lang w:val="zh-TW"/>
        </w:rPr>
        <w:t>附件表單，以利政策規劃評估參考。</w:t>
      </w:r>
    </w:p>
    <w:p w:rsidR="00C5375F" w:rsidRDefault="00C5375F"/>
    <w:p w:rsidR="00882AEE" w:rsidRDefault="00882AEE">
      <w:pPr>
        <w:rPr>
          <w:rFonts w:hint="eastAsia"/>
        </w:rPr>
      </w:pPr>
    </w:p>
    <w:p w:rsidR="00882AEE" w:rsidRPr="00882AEE" w:rsidRDefault="00882AEE" w:rsidP="00882AEE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82AEE" w:rsidRPr="00882AE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9D" w:rsidRDefault="00F06C9D" w:rsidP="00A7790D">
      <w:r>
        <w:separator/>
      </w:r>
    </w:p>
  </w:endnote>
  <w:endnote w:type="continuationSeparator" w:id="0">
    <w:p w:rsidR="00F06C9D" w:rsidRDefault="00F06C9D" w:rsidP="00A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9D" w:rsidRDefault="00F06C9D" w:rsidP="00A7790D">
      <w:r>
        <w:separator/>
      </w:r>
    </w:p>
  </w:footnote>
  <w:footnote w:type="continuationSeparator" w:id="0">
    <w:p w:rsidR="00F06C9D" w:rsidRDefault="00F06C9D" w:rsidP="00A7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813"/>
    <w:rsid w:val="00124745"/>
    <w:rsid w:val="001C1718"/>
    <w:rsid w:val="00216986"/>
    <w:rsid w:val="00242C58"/>
    <w:rsid w:val="00286410"/>
    <w:rsid w:val="003944A2"/>
    <w:rsid w:val="00592119"/>
    <w:rsid w:val="0067423A"/>
    <w:rsid w:val="006A7B91"/>
    <w:rsid w:val="007421DD"/>
    <w:rsid w:val="00882AEE"/>
    <w:rsid w:val="008A3D91"/>
    <w:rsid w:val="008F0FD9"/>
    <w:rsid w:val="009C204C"/>
    <w:rsid w:val="00A10BB9"/>
    <w:rsid w:val="00A44D75"/>
    <w:rsid w:val="00A63FED"/>
    <w:rsid w:val="00A7790D"/>
    <w:rsid w:val="00A83C39"/>
    <w:rsid w:val="00B9275D"/>
    <w:rsid w:val="00BD0B31"/>
    <w:rsid w:val="00BD166D"/>
    <w:rsid w:val="00BD7CFB"/>
    <w:rsid w:val="00C01105"/>
    <w:rsid w:val="00C35813"/>
    <w:rsid w:val="00C461CF"/>
    <w:rsid w:val="00C5375F"/>
    <w:rsid w:val="00C75134"/>
    <w:rsid w:val="00CD5609"/>
    <w:rsid w:val="00F06C9D"/>
    <w:rsid w:val="00F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580B3"/>
  <w15:docId w15:val="{DA5058AD-5D2D-46F3-97A9-33EF6386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CF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9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23</cp:revision>
  <cp:lastPrinted>2020-11-19T06:25:00Z</cp:lastPrinted>
  <dcterms:created xsi:type="dcterms:W3CDTF">2020-11-17T08:19:00Z</dcterms:created>
  <dcterms:modified xsi:type="dcterms:W3CDTF">2020-11-19T06:26:00Z</dcterms:modified>
</cp:coreProperties>
</file>