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1F" w:rsidRPr="008A0051" w:rsidRDefault="00BE191F" w:rsidP="00BE191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D33C071" wp14:editId="456A9AB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E191F" w:rsidRPr="008A0051" w:rsidRDefault="00BE191F" w:rsidP="00BE191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E191F" w:rsidRDefault="00BE191F" w:rsidP="00BE191F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BE191F" w:rsidRPr="008A0051" w:rsidRDefault="00BE191F" w:rsidP="00BE191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E191F" w:rsidRPr="008A0051" w:rsidRDefault="00704335" w:rsidP="00BE191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BE191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BE191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BE191F" w:rsidRPr="008A0051" w:rsidRDefault="00BE191F" w:rsidP="00BE191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E191F" w:rsidRPr="008A0051" w:rsidRDefault="00BE191F" w:rsidP="00BE191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BE191F" w:rsidRPr="00776D02" w:rsidRDefault="00BE191F" w:rsidP="00BE191F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BE191F" w:rsidRPr="00502903" w:rsidRDefault="00BE191F" w:rsidP="00BE191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E191F" w:rsidRPr="00502903" w:rsidRDefault="00BE191F" w:rsidP="00BE191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398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BE191F" w:rsidRPr="00502903" w:rsidRDefault="00BE191F" w:rsidP="00BE191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667387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BE191F" w:rsidRPr="00502903" w:rsidRDefault="00BE191F" w:rsidP="00BE191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BE191F" w:rsidRPr="00502903" w:rsidRDefault="00BE191F" w:rsidP="00BE191F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有關衛生福利部食品藥物管理署公告訂定</w:t>
      </w:r>
      <w:r>
        <w:rPr>
          <w:rFonts w:ascii="標楷體" w:eastAsia="標楷體" w:hAnsi="標楷體" w:cs="Times New Roman" w:hint="eastAsia"/>
          <w:sz w:val="32"/>
          <w:szCs w:val="32"/>
        </w:rPr>
        <w:t>「流感病毒抗原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快篩檢測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系統技術基準」及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體外診斷醫療器</w:t>
      </w:r>
      <w:r w:rsidR="0063790E">
        <w:rPr>
          <w:rFonts w:ascii="Times New Roman" w:eastAsia="標楷體" w:hAnsi="Times New Roman" w:cs="Times New Roman" w:hint="eastAsia"/>
          <w:sz w:val="32"/>
          <w:szCs w:val="32"/>
        </w:rPr>
        <w:t>材</w:t>
      </w:r>
      <w:r>
        <w:rPr>
          <w:rFonts w:ascii="Times New Roman" w:eastAsia="標楷體" w:hAnsi="Times New Roman" w:cs="Times New Roman" w:hint="eastAsia"/>
          <w:sz w:val="32"/>
          <w:szCs w:val="32"/>
        </w:rPr>
        <w:t>性評估技術基準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</w:rPr>
        <w:t>項醫療器材技術基準，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BE191F" w:rsidRPr="00502903" w:rsidRDefault="00BE191F" w:rsidP="00BE191F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BE191F" w:rsidRPr="00502903" w:rsidRDefault="00BE191F" w:rsidP="00BE191F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9E022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9E022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27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9E022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611877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BE191F" w:rsidRDefault="00BE191F" w:rsidP="00BE191F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="00D4212C">
        <w:rPr>
          <w:rFonts w:ascii="Times New Roman" w:eastAsia="標楷體" w:hAnsi="Times New Roman" w:cs="Times New Roman" w:hint="eastAsia"/>
          <w:sz w:val="32"/>
          <w:szCs w:val="32"/>
        </w:rPr>
        <w:t>加強</w:t>
      </w:r>
      <w:r>
        <w:rPr>
          <w:rFonts w:ascii="Times New Roman" w:eastAsia="標楷體" w:hAnsi="Times New Roman" w:cs="Times New Roman" w:hint="eastAsia"/>
          <w:sz w:val="32"/>
          <w:szCs w:val="32"/>
        </w:rPr>
        <w:t>體外診斷醫療器材</w:t>
      </w:r>
      <w:r w:rsidR="00D4212C">
        <w:rPr>
          <w:rFonts w:ascii="Times New Roman" w:eastAsia="標楷體" w:hAnsi="Times New Roman" w:cs="Times New Roman" w:hint="eastAsia"/>
          <w:sz w:val="32"/>
          <w:szCs w:val="32"/>
        </w:rPr>
        <w:t>之安全及效能，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公告訂定</w:t>
      </w:r>
      <w:r w:rsidR="00D4212C">
        <w:rPr>
          <w:rFonts w:ascii="標楷體" w:eastAsia="標楷體" w:hAnsi="標楷體" w:cs="Times New Roman" w:hint="eastAsia"/>
          <w:sz w:val="32"/>
          <w:szCs w:val="32"/>
        </w:rPr>
        <w:t>「流感病毒抗原</w:t>
      </w:r>
      <w:proofErr w:type="gramStart"/>
      <w:r w:rsidR="00D4212C">
        <w:rPr>
          <w:rFonts w:ascii="標楷體" w:eastAsia="標楷體" w:hAnsi="標楷體" w:cs="Times New Roman" w:hint="eastAsia"/>
          <w:sz w:val="32"/>
          <w:szCs w:val="32"/>
        </w:rPr>
        <w:t>快篩檢測</w:t>
      </w:r>
      <w:proofErr w:type="gramEnd"/>
      <w:r w:rsidR="00D4212C">
        <w:rPr>
          <w:rFonts w:ascii="標楷體" w:eastAsia="標楷體" w:hAnsi="標楷體" w:cs="Times New Roman" w:hint="eastAsia"/>
          <w:sz w:val="32"/>
          <w:szCs w:val="32"/>
        </w:rPr>
        <w:t>系統技術基準」</w:t>
      </w:r>
      <w:r w:rsidR="002234C9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D4212C" w:rsidRPr="00502903">
        <w:rPr>
          <w:rFonts w:ascii="Times New Roman" w:eastAsia="標楷體" w:hAnsi="Times New Roman" w:cs="Times New Roman"/>
          <w:sz w:val="32"/>
          <w:szCs w:val="32"/>
        </w:rPr>
        <w:t>「</w:t>
      </w:r>
      <w:r w:rsidR="00D4212C">
        <w:rPr>
          <w:rFonts w:ascii="Times New Roman" w:eastAsia="標楷體" w:hAnsi="Times New Roman" w:cs="Times New Roman" w:hint="eastAsia"/>
          <w:sz w:val="32"/>
          <w:szCs w:val="32"/>
        </w:rPr>
        <w:t>體外診斷醫療器</w:t>
      </w:r>
      <w:r w:rsidR="0063790E">
        <w:rPr>
          <w:rFonts w:ascii="Times New Roman" w:eastAsia="標楷體" w:hAnsi="Times New Roman" w:cs="Times New Roman" w:hint="eastAsia"/>
          <w:sz w:val="32"/>
          <w:szCs w:val="32"/>
        </w:rPr>
        <w:t>材</w:t>
      </w:r>
      <w:r w:rsidR="00D4212C">
        <w:rPr>
          <w:rFonts w:ascii="Times New Roman" w:eastAsia="標楷體" w:hAnsi="Times New Roman" w:cs="Times New Roman" w:hint="eastAsia"/>
          <w:sz w:val="32"/>
          <w:szCs w:val="32"/>
        </w:rPr>
        <w:t>安全性評估技術基準</w:t>
      </w:r>
      <w:r w:rsidR="00D4212C" w:rsidRPr="00502903">
        <w:rPr>
          <w:rFonts w:ascii="Times New Roman" w:eastAsia="標楷體" w:hAnsi="Times New Roman" w:cs="Times New Roman"/>
          <w:sz w:val="32"/>
          <w:szCs w:val="32"/>
        </w:rPr>
        <w:t>」</w:t>
      </w:r>
      <w:r w:rsidR="00D4212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D4212C">
        <w:rPr>
          <w:rFonts w:ascii="Times New Roman" w:eastAsia="標楷體" w:hAnsi="Times New Roman" w:cs="Times New Roman" w:hint="eastAsia"/>
          <w:sz w:val="32"/>
          <w:szCs w:val="32"/>
        </w:rPr>
        <w:t>項醫療器材技術基準</w:t>
      </w:r>
      <w:r w:rsidR="00667387">
        <w:rPr>
          <w:rFonts w:ascii="Times New Roman" w:eastAsia="標楷體" w:hAnsi="Times New Roman" w:cs="Times New Roman" w:hint="eastAsia"/>
          <w:sz w:val="32"/>
          <w:szCs w:val="32"/>
        </w:rPr>
        <w:t>如附件</w:t>
      </w:r>
      <w:r w:rsidR="00D4212C">
        <w:rPr>
          <w:rFonts w:ascii="Times New Roman" w:eastAsia="標楷體" w:hAnsi="Times New Roman" w:cs="Times New Roman" w:hint="eastAsia"/>
          <w:sz w:val="32"/>
          <w:szCs w:val="32"/>
        </w:rPr>
        <w:t>，提供廠商做為產品研發及申請查驗登記資料準備之參考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  <w:r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BE191F" w:rsidRDefault="00BE191F" w:rsidP="00BE191F">
      <w:pPr>
        <w:spacing w:line="400" w:lineRule="exact"/>
        <w:ind w:left="1134" w:hanging="1276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三、相關公告</w:t>
      </w:r>
      <w:r w:rsidR="00D4212C">
        <w:rPr>
          <w:rFonts w:ascii="Times New Roman" w:eastAsia="標楷體" w:hAnsi="Times New Roman" w:cs="Times New Roman" w:hint="eastAsia"/>
          <w:sz w:val="32"/>
          <w:szCs w:val="32"/>
        </w:rPr>
        <w:t>登</w:t>
      </w:r>
      <w:r>
        <w:rPr>
          <w:rFonts w:ascii="Times New Roman" w:eastAsia="標楷體" w:hAnsi="Times New Roman" w:cs="Times New Roman" w:hint="eastAsia"/>
          <w:sz w:val="32"/>
          <w:szCs w:val="32"/>
        </w:rPr>
        <w:t>載於</w:t>
      </w:r>
      <w:r w:rsidRPr="00502903">
        <w:rPr>
          <w:rFonts w:ascii="Times New Roman" w:eastAsia="標楷體" w:hAnsi="Times New Roman" w:cs="Times New Roman"/>
          <w:sz w:val="32"/>
          <w:szCs w:val="32"/>
        </w:rPr>
        <w:t>衛生福利部</w:t>
      </w:r>
      <w:r>
        <w:rPr>
          <w:rFonts w:ascii="Times New Roman" w:eastAsia="標楷體" w:hAnsi="Times New Roman" w:cs="Times New Roman" w:hint="eastAsia"/>
          <w:sz w:val="32"/>
          <w:szCs w:val="32"/>
        </w:rPr>
        <w:t>食品藥物管理署網站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7" w:history="1">
        <w:r w:rsidRPr="00F4193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www.fda.gov.tw</w:t>
        </w:r>
      </w:hyperlink>
      <w:r w:rsidRPr="00F4193B">
        <w:rPr>
          <w:rFonts w:ascii="Times New Roman" w:eastAsia="標楷體" w:hAnsi="Times New Roman" w:cs="Times New Roman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之公告區及醫療器材法規專區。</w:t>
      </w:r>
    </w:p>
    <w:p w:rsidR="00BE191F" w:rsidRDefault="00BE191F"/>
    <w:p w:rsidR="00704335" w:rsidRDefault="00704335"/>
    <w:p w:rsidR="00704335" w:rsidRDefault="00704335"/>
    <w:p w:rsidR="00704335" w:rsidRDefault="00704335">
      <w:pPr>
        <w:rPr>
          <w:rFonts w:hint="eastAsia"/>
        </w:rPr>
      </w:pPr>
      <w:bookmarkStart w:id="0" w:name="_GoBack"/>
      <w:bookmarkEnd w:id="0"/>
    </w:p>
    <w:p w:rsidR="00704335" w:rsidRDefault="00704335"/>
    <w:p w:rsidR="00704335" w:rsidRDefault="00704335"/>
    <w:p w:rsidR="00704335" w:rsidRDefault="00704335"/>
    <w:p w:rsidR="00704335" w:rsidRPr="00704335" w:rsidRDefault="00704335" w:rsidP="00704335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04335" w:rsidRPr="00704335" w:rsidSect="007043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1F"/>
    <w:rsid w:val="002234C9"/>
    <w:rsid w:val="0063790E"/>
    <w:rsid w:val="00667387"/>
    <w:rsid w:val="00704335"/>
    <w:rsid w:val="009E0220"/>
    <w:rsid w:val="00BE191F"/>
    <w:rsid w:val="00D4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00A89"/>
  <w15:chartTrackingRefBased/>
  <w15:docId w15:val="{0C30E1B1-B608-4CB3-BA75-99459E75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da.gov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F751-3836-47F8-9130-0DFEB998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2021-10-29T08:16:00Z</dcterms:created>
  <dcterms:modified xsi:type="dcterms:W3CDTF">2021-11-01T02:21:00Z</dcterms:modified>
</cp:coreProperties>
</file>