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DC" w:rsidRPr="00FD77F1" w:rsidRDefault="00C149DC" w:rsidP="00C149DC">
      <w:pPr>
        <w:rPr>
          <w:rFonts w:ascii="Calibri" w:eastAsia="新細明體" w:hAnsi="Calibri" w:cs="Times New Roman"/>
          <w:noProof/>
        </w:rPr>
      </w:pPr>
      <w:r w:rsidRPr="00FD77F1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E787318" wp14:editId="5DE422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7F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149DC" w:rsidRPr="00FD77F1" w:rsidRDefault="00C149DC" w:rsidP="00C149DC">
      <w:pPr>
        <w:spacing w:line="320" w:lineRule="exact"/>
        <w:rPr>
          <w:rFonts w:ascii="News706 BT" w:eastAsia="Gulim" w:hAnsi="News706 BT" w:cs="Times New Roman"/>
          <w:sz w:val="28"/>
        </w:rPr>
      </w:pPr>
      <w:r w:rsidRPr="00FD77F1">
        <w:rPr>
          <w:rFonts w:ascii="News706 BT" w:eastAsia="新細明體" w:hAnsi="News706 BT" w:cs="Times New Roman"/>
          <w:sz w:val="28"/>
        </w:rPr>
        <w:t xml:space="preserve">     </w:t>
      </w:r>
      <w:r w:rsidRPr="00FD77F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FD77F1">
        <w:rPr>
          <w:rFonts w:ascii="News706 BT" w:eastAsia="新細明體" w:hAnsi="News706 BT" w:cs="Times New Roman"/>
          <w:sz w:val="28"/>
        </w:rPr>
        <w:t xml:space="preserve"> </w:t>
      </w:r>
      <w:r w:rsidRPr="00FD77F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149DC" w:rsidRPr="00FD77F1" w:rsidRDefault="00C149DC" w:rsidP="00C149D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FD77F1">
        <w:rPr>
          <w:rFonts w:ascii="標楷體" w:eastAsia="標楷體" w:hAnsi="標楷體" w:cs="Times New Roman" w:hint="eastAsia"/>
        </w:rPr>
        <w:t>桃園市桃園區中正路1249號5F之4</w:t>
      </w:r>
    </w:p>
    <w:p w:rsidR="00C149DC" w:rsidRPr="00FD77F1" w:rsidRDefault="00C149DC" w:rsidP="00C149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FD77F1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FD77F1">
        <w:rPr>
          <w:rFonts w:ascii="標楷體" w:eastAsia="標楷體" w:hAnsi="標楷體" w:cs="Times New Roman" w:hint="eastAsia"/>
        </w:rPr>
        <w:t>:886</w:t>
      </w:r>
      <w:proofErr w:type="gramEnd"/>
      <w:r w:rsidRPr="00FD77F1">
        <w:rPr>
          <w:rFonts w:ascii="標楷體" w:eastAsia="標楷體" w:hAnsi="標楷體" w:cs="Times New Roman" w:hint="eastAsia"/>
        </w:rPr>
        <w:t>-3-316-4346   886-3-325-3781   FAX:886-3-355-9651</w:t>
      </w:r>
    </w:p>
    <w:p w:rsidR="00C149DC" w:rsidRPr="00FD77F1" w:rsidRDefault="00C149DC" w:rsidP="00C149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Pr="00FD77F1">
          <w:rPr>
            <w:rFonts w:ascii="標楷體" w:eastAsia="標楷體" w:hAnsi="標楷體" w:cs="Times New Roman" w:hint="eastAsia"/>
          </w:rPr>
          <w:t>ie325@ms19.hinet.net</w:t>
        </w:r>
      </w:hyperlink>
      <w:r w:rsidRPr="00FD77F1">
        <w:rPr>
          <w:rFonts w:ascii="標楷體" w:eastAsia="標楷體" w:hAnsi="標楷體" w:cs="Times New Roman" w:hint="eastAsia"/>
        </w:rPr>
        <w:t xml:space="preserve">     www.taoyuanproduct.org</w:t>
      </w:r>
    </w:p>
    <w:p w:rsidR="00C149DC" w:rsidRPr="00FD77F1" w:rsidRDefault="00C149DC" w:rsidP="00C149D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149DC" w:rsidRPr="00FD77F1" w:rsidRDefault="00C149DC" w:rsidP="00C149DC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FD77F1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FD77F1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FD77F1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FD77F1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FD77F1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C149DC" w:rsidRPr="00FD77F1" w:rsidRDefault="00C149DC" w:rsidP="00C149DC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C149DC" w:rsidRPr="00FD77F1" w:rsidRDefault="00C149DC" w:rsidP="00C149D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FD77F1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FD77F1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149DC" w:rsidRPr="00FD77F1" w:rsidRDefault="00C149DC" w:rsidP="00C149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FD77F1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D77F1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Pr="00FD77F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FD77F1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D77F1">
        <w:rPr>
          <w:rFonts w:ascii="Times New Roman" w:eastAsia="標楷體" w:hAnsi="Times New Roman" w:cs="Times New Roman" w:hint="eastAsia"/>
          <w:color w:val="000000"/>
          <w:szCs w:val="24"/>
        </w:rPr>
        <w:t>23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230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149DC" w:rsidRPr="00FD77F1" w:rsidRDefault="00C149DC" w:rsidP="00C149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FD77F1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FD77F1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Pr="00FD77F1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C149DC" w:rsidRPr="00FD77F1" w:rsidRDefault="00C149DC" w:rsidP="00C149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149DC" w:rsidRPr="001F5FFE" w:rsidRDefault="00C149DC" w:rsidP="00C149DC">
      <w:pPr>
        <w:adjustRightInd w:val="0"/>
        <w:snapToGrid w:val="0"/>
        <w:spacing w:line="440" w:lineRule="exact"/>
        <w:ind w:left="1329" w:rightChars="135" w:right="324" w:hangingChars="443" w:hanging="1329"/>
        <w:jc w:val="both"/>
        <w:rPr>
          <w:rFonts w:ascii="Times New Roman" w:eastAsia="標楷體" w:hAnsi="Times New Roman" w:cs="Times New Roman"/>
          <w:sz w:val="30"/>
          <w:szCs w:val="32"/>
          <w:lang w:val="zh-TW"/>
        </w:rPr>
      </w:pP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主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 xml:space="preserve">   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旨：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財政部關務署台北關於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112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年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9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月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15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日舉辦</w:t>
      </w:r>
      <w:bookmarkStart w:id="0" w:name="_GoBack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第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3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季通關服務宣導團，推廣外銷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品沖退原料</w:t>
      </w:r>
      <w:proofErr w:type="gramEnd"/>
      <w:r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/</w:t>
      </w:r>
      <w:r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稅電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子化作業</w:t>
      </w:r>
      <w:bookmarkEnd w:id="0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(E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化沖退稅</w:t>
      </w:r>
      <w:proofErr w:type="gramEnd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)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，敬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請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相關會員廠商踴躍參加</w:t>
      </w:r>
      <w:r w:rsidRPr="001F5FFE">
        <w:rPr>
          <w:rFonts w:ascii="Times New Roman" w:eastAsia="標楷體" w:hAnsi="Times New Roman" w:cs="Times New Roman"/>
          <w:color w:val="000000"/>
          <w:sz w:val="30"/>
          <w:szCs w:val="32"/>
        </w:rPr>
        <w:t>。</w:t>
      </w:r>
    </w:p>
    <w:p w:rsidR="00C149DC" w:rsidRPr="001F5FFE" w:rsidRDefault="00C149DC" w:rsidP="00C149DC">
      <w:pPr>
        <w:spacing w:line="400" w:lineRule="exact"/>
        <w:rPr>
          <w:rFonts w:ascii="Times New Roman" w:eastAsia="標楷體" w:hAnsi="Times New Roman" w:cs="Times New Roman"/>
          <w:sz w:val="30"/>
          <w:szCs w:val="32"/>
          <w:lang w:val="zh-TW"/>
        </w:rPr>
      </w:pP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說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 xml:space="preserve">   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明：</w:t>
      </w:r>
    </w:p>
    <w:p w:rsidR="00C149DC" w:rsidRPr="001F5FFE" w:rsidRDefault="00C149DC" w:rsidP="00C149DC">
      <w:pPr>
        <w:pStyle w:val="a4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30"/>
          <w:szCs w:val="32"/>
          <w:lang w:val="zh-TW"/>
        </w:rPr>
      </w:pP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依據財政部關務署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台北關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11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2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年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8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月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8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日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北普</w:t>
      </w:r>
    </w:p>
    <w:p w:rsidR="00C149DC" w:rsidRPr="001F5FFE" w:rsidRDefault="00C149DC" w:rsidP="00C149DC">
      <w:pPr>
        <w:pStyle w:val="a4"/>
        <w:spacing w:line="360" w:lineRule="exact"/>
        <w:ind w:leftChars="0" w:left="1788"/>
        <w:rPr>
          <w:rFonts w:ascii="Times New Roman" w:eastAsia="標楷體" w:hAnsi="Times New Roman" w:cs="Times New Roman"/>
          <w:spacing w:val="-20"/>
          <w:sz w:val="30"/>
          <w:szCs w:val="32"/>
          <w:lang w:val="zh-TW"/>
        </w:rPr>
      </w:pP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松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字第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1121040969</w:t>
      </w:r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號</w:t>
      </w:r>
      <w:proofErr w:type="gramEnd"/>
      <w:r w:rsidRPr="001F5FFE">
        <w:rPr>
          <w:rFonts w:ascii="Times New Roman" w:eastAsia="標楷體" w:hAnsi="Times New Roman" w:cs="Times New Roman"/>
          <w:sz w:val="30"/>
          <w:szCs w:val="32"/>
          <w:lang w:val="zh-TW"/>
        </w:rPr>
        <w:t>函辦理。</w:t>
      </w:r>
    </w:p>
    <w:p w:rsidR="00C149DC" w:rsidRPr="001F5FFE" w:rsidRDefault="00C149DC" w:rsidP="00C149DC">
      <w:pPr>
        <w:pStyle w:val="a4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30"/>
          <w:szCs w:val="32"/>
          <w:lang w:val="zh-TW"/>
        </w:rPr>
      </w:pP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為提升業者使用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 xml:space="preserve">E 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化沖退稅</w:t>
      </w:r>
      <w:proofErr w:type="gramEnd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比例，並與外銷品原料沖退稅廠商</w:t>
      </w:r>
      <w:r w:rsidRPr="001F5FFE">
        <w:rPr>
          <w:rFonts w:ascii="標楷體" w:eastAsia="標楷體" w:hAnsi="標楷體" w:cs="Times New Roman" w:hint="eastAsia"/>
          <w:sz w:val="30"/>
          <w:szCs w:val="32"/>
          <w:lang w:val="zh-TW"/>
        </w:rPr>
        <w:t>、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報關業者建立良好互動關係，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旨揭宣導</w:t>
      </w:r>
      <w:proofErr w:type="gramEnd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團將於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112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年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9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月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15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日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(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星期五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)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下午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13:40</w:t>
      </w:r>
      <w:r w:rsidRPr="001F5FFE">
        <w:rPr>
          <w:rFonts w:ascii="標楷體" w:eastAsia="標楷體" w:hAnsi="標楷體" w:cs="Times New Roman" w:hint="eastAsia"/>
          <w:sz w:val="30"/>
          <w:szCs w:val="32"/>
          <w:lang w:val="zh-TW"/>
        </w:rPr>
        <w:t>〜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16:40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假財政部關務署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(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台北市大同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 xml:space="preserve"> 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路打承接</w:t>
      </w:r>
      <w:proofErr w:type="gramEnd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13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號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)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副樓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4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樓禮堂舉行。</w:t>
      </w:r>
    </w:p>
    <w:p w:rsidR="00C149DC" w:rsidRPr="001F5FFE" w:rsidRDefault="00C149DC" w:rsidP="00C149DC">
      <w:pPr>
        <w:pStyle w:val="a4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30"/>
          <w:szCs w:val="32"/>
          <w:lang w:val="zh-TW"/>
        </w:rPr>
      </w:pP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該次活動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採線上</w:t>
      </w:r>
      <w:proofErr w:type="gramEnd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報名方式，請於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8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月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14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日起至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9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月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日止，至財政部關務署網頁</w:t>
      </w:r>
      <w:r w:rsidRPr="00C149DC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(</w:t>
      </w:r>
      <w:hyperlink r:id="rId8" w:history="1"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2"/>
            <w:u w:val="none"/>
            <w:lang w:val="zh-TW"/>
          </w:rPr>
          <w:t>http://web.customs.gov.tw/</w:t>
        </w:r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2"/>
            <w:u w:val="none"/>
            <w:lang w:val="zh-TW"/>
          </w:rPr>
          <w:t>首頁</w:t>
        </w:r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2"/>
            <w:u w:val="none"/>
            <w:lang w:val="zh-TW"/>
          </w:rPr>
          <w:t>/</w:t>
        </w:r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2"/>
            <w:u w:val="none"/>
            <w:lang w:val="zh-TW"/>
          </w:rPr>
          <w:t>互動園地</w:t>
        </w:r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2"/>
            <w:u w:val="none"/>
            <w:lang w:val="zh-TW"/>
          </w:rPr>
          <w:t>/</w:t>
        </w:r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2"/>
            <w:u w:val="none"/>
            <w:lang w:val="zh-TW"/>
          </w:rPr>
          <w:t>線上報名及申辦</w:t>
        </w:r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z w:val="30"/>
            <w:szCs w:val="32"/>
            <w:u w:val="none"/>
            <w:lang w:val="zh-TW"/>
          </w:rPr>
          <w:t>/</w:t>
        </w:r>
      </w:hyperlink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線上報名</w:t>
      </w:r>
      <w:proofErr w:type="gramEnd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)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報名。</w:t>
      </w:r>
    </w:p>
    <w:p w:rsidR="00C149DC" w:rsidRPr="001F5FFE" w:rsidRDefault="00C149DC" w:rsidP="00C149DC">
      <w:pPr>
        <w:pStyle w:val="a4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30"/>
          <w:szCs w:val="32"/>
          <w:lang w:val="zh-TW"/>
        </w:rPr>
      </w:pP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如有提案，請依提案表格填寫並於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112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年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9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月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1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日中午前已電子郵件方式傳送至該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關松山分關</w:t>
      </w:r>
      <w:r w:rsidRPr="001F5FFE">
        <w:rPr>
          <w:rFonts w:ascii="Times New Roman" w:eastAsia="標楷體" w:hAnsi="Times New Roman" w:cs="Times New Roman" w:hint="eastAsia"/>
          <w:spacing w:val="-20"/>
          <w:w w:val="90"/>
          <w:sz w:val="30"/>
          <w:szCs w:val="32"/>
          <w:lang w:val="zh-TW"/>
        </w:rPr>
        <w:t>退稅</w:t>
      </w:r>
      <w:proofErr w:type="gramEnd"/>
      <w:r w:rsidRPr="001F5FFE">
        <w:rPr>
          <w:rFonts w:ascii="Times New Roman" w:eastAsia="標楷體" w:hAnsi="Times New Roman" w:cs="Times New Roman" w:hint="eastAsia"/>
          <w:spacing w:val="-20"/>
          <w:w w:val="90"/>
          <w:sz w:val="30"/>
          <w:szCs w:val="32"/>
          <w:lang w:val="zh-TW"/>
        </w:rPr>
        <w:t>課，</w:t>
      </w:r>
      <w:hyperlink r:id="rId9" w:history="1"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pacing w:val="-20"/>
            <w:w w:val="90"/>
            <w:sz w:val="30"/>
            <w:szCs w:val="32"/>
            <w:u w:val="none"/>
            <w:lang w:val="zh-TW"/>
          </w:rPr>
          <w:t>承辦人洪小姐電子信箱</w:t>
        </w:r>
        <w:r w:rsidRPr="00C149DC">
          <w:rPr>
            <w:rStyle w:val="a3"/>
            <w:rFonts w:ascii="Times New Roman" w:eastAsia="標楷體" w:hAnsi="Times New Roman" w:cs="Times New Roman" w:hint="eastAsia"/>
            <w:color w:val="auto"/>
            <w:spacing w:val="-20"/>
            <w:w w:val="90"/>
            <w:sz w:val="30"/>
            <w:szCs w:val="32"/>
            <w:u w:val="none"/>
            <w:lang w:val="zh-TW"/>
          </w:rPr>
          <w:t>:009834@customs.govotw</w:t>
        </w:r>
      </w:hyperlink>
    </w:p>
    <w:p w:rsidR="00C149DC" w:rsidRPr="001F5FFE" w:rsidRDefault="00C149DC" w:rsidP="00C149DC">
      <w:pPr>
        <w:spacing w:line="360" w:lineRule="exact"/>
        <w:ind w:left="1116"/>
        <w:rPr>
          <w:rFonts w:ascii="Times New Roman" w:eastAsia="標楷體" w:hAnsi="Times New Roman" w:cs="Times New Roman"/>
          <w:sz w:val="30"/>
          <w:szCs w:val="32"/>
          <w:lang w:val="zh-TW"/>
        </w:rPr>
      </w:pP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五</w:t>
      </w:r>
      <w:r w:rsidRPr="001F5FFE">
        <w:rPr>
          <w:rFonts w:ascii="標楷體" w:eastAsia="標楷體" w:hAnsi="標楷體" w:cs="Times New Roman" w:hint="eastAsia"/>
          <w:sz w:val="30"/>
          <w:szCs w:val="32"/>
          <w:lang w:val="zh-TW"/>
        </w:rPr>
        <w:t>、</w:t>
      </w:r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檢附宣導團議程及</w:t>
      </w:r>
      <w:proofErr w:type="gramStart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提案表各一份</w:t>
      </w:r>
      <w:proofErr w:type="gramEnd"/>
      <w:r w:rsidRPr="001F5FFE">
        <w:rPr>
          <w:rFonts w:ascii="Times New Roman" w:eastAsia="標楷體" w:hAnsi="Times New Roman" w:cs="Times New Roman" w:hint="eastAsia"/>
          <w:sz w:val="30"/>
          <w:szCs w:val="32"/>
          <w:lang w:val="zh-TW"/>
        </w:rPr>
        <w:t>。</w:t>
      </w:r>
    </w:p>
    <w:p w:rsidR="00C149DC" w:rsidRPr="00FD77F1" w:rsidRDefault="00C149DC" w:rsidP="00C149DC">
      <w:pPr>
        <w:ind w:left="-317"/>
        <w:rPr>
          <w:rFonts w:ascii="Times New Roman" w:eastAsia="標楷體" w:hAnsi="Times New Roman" w:cs="Times New Roman"/>
        </w:rPr>
      </w:pPr>
    </w:p>
    <w:p w:rsidR="00C149DC" w:rsidRPr="00FD77F1" w:rsidRDefault="00C149DC" w:rsidP="00C149DC">
      <w:pPr>
        <w:ind w:left="-317"/>
        <w:rPr>
          <w:rFonts w:ascii="Times New Roman" w:eastAsia="標楷體" w:hAnsi="Times New Roman" w:cs="Times New Roman"/>
        </w:rPr>
      </w:pPr>
    </w:p>
    <w:p w:rsidR="00A55AB6" w:rsidRDefault="00C149DC" w:rsidP="00C149DC">
      <w:pPr>
        <w:jc w:val="center"/>
      </w:pPr>
      <w:r w:rsidRPr="00FD77F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FD77F1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FD77F1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FD77F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5E0"/>
    <w:multiLevelType w:val="hybridMultilevel"/>
    <w:tmpl w:val="7150A322"/>
    <w:lvl w:ilvl="0" w:tplc="2ADCC42C">
      <w:start w:val="1"/>
      <w:numFmt w:val="taiwaneseCountingThousand"/>
      <w:lvlText w:val="%1、"/>
      <w:lvlJc w:val="left"/>
      <w:pPr>
        <w:ind w:left="1788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465F93"/>
    <w:rsid w:val="008E2E3F"/>
    <w:rsid w:val="00C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9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ustoms.gov.tw/&#39318;&#38913;/&#20114;&#21205;&#22290;&#22320;/&#32218;&#19978;&#22577;&#21517;&#21450;&#30003;&#36774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325@ms19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215;&#36774;&#20154;&#27946;&#23567;&#22992;&#38651;&#23376;&#20449;&#31665;:009834@customs.govo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2023-08-10T07:19:00Z</dcterms:created>
  <dcterms:modified xsi:type="dcterms:W3CDTF">2023-08-10T07:21:00Z</dcterms:modified>
</cp:coreProperties>
</file>