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E35E2" w14:textId="77777777" w:rsidR="00E63977" w:rsidRPr="000B4057" w:rsidRDefault="00E63977" w:rsidP="00E63977">
      <w:pPr>
        <w:rPr>
          <w:rFonts w:ascii="Times New Roman" w:eastAsia="標楷體" w:hAnsi="Times New Roman" w:cs="Times New Roman"/>
          <w:noProof/>
        </w:rPr>
      </w:pPr>
      <w:r w:rsidRPr="000B4057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F08F661" wp14:editId="55E0BAE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0B4057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0B4057">
        <w:rPr>
          <w:rFonts w:ascii="Times New Roman" w:eastAsia="標楷體" w:hAnsi="Times New Roman" w:cs="Times New Roman"/>
          <w:b/>
          <w:sz w:val="52"/>
        </w:rPr>
        <w:t>函</w:t>
      </w:r>
    </w:p>
    <w:p w14:paraId="66F5E934" w14:textId="77777777" w:rsidR="00E63977" w:rsidRPr="000B4057" w:rsidRDefault="00E63977" w:rsidP="00E63977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0B4057">
        <w:rPr>
          <w:rFonts w:ascii="Times New Roman" w:eastAsia="標楷體" w:hAnsi="Times New Roman" w:cs="Times New Roman"/>
          <w:sz w:val="28"/>
        </w:rPr>
        <w:t xml:space="preserve">     </w:t>
      </w:r>
      <w:r w:rsidRPr="000B4057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0B4057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14:paraId="03006263" w14:textId="77777777" w:rsidR="00E63977" w:rsidRPr="000B4057" w:rsidRDefault="00E63977" w:rsidP="00E63977">
      <w:pPr>
        <w:jc w:val="center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>桃園市桃園區中正路</w:t>
      </w:r>
      <w:r w:rsidRPr="000B4057">
        <w:rPr>
          <w:rFonts w:ascii="Times New Roman" w:eastAsia="標楷體" w:hAnsi="Times New Roman" w:cs="Times New Roman"/>
        </w:rPr>
        <w:t>1249</w:t>
      </w:r>
      <w:r w:rsidRPr="000B4057">
        <w:rPr>
          <w:rFonts w:ascii="Times New Roman" w:eastAsia="標楷體" w:hAnsi="Times New Roman" w:cs="Times New Roman"/>
        </w:rPr>
        <w:t>號</w:t>
      </w:r>
      <w:r w:rsidRPr="000B4057">
        <w:rPr>
          <w:rFonts w:ascii="Times New Roman" w:eastAsia="標楷體" w:hAnsi="Times New Roman" w:cs="Times New Roman"/>
        </w:rPr>
        <w:t>5</w:t>
      </w:r>
      <w:r w:rsidRPr="000B4057">
        <w:rPr>
          <w:rFonts w:ascii="Times New Roman" w:eastAsia="標楷體" w:hAnsi="Times New Roman" w:cs="Times New Roman"/>
        </w:rPr>
        <w:t>樓之</w:t>
      </w:r>
      <w:r w:rsidRPr="000B4057">
        <w:rPr>
          <w:rFonts w:ascii="Times New Roman" w:eastAsia="標楷體" w:hAnsi="Times New Roman" w:cs="Times New Roman"/>
        </w:rPr>
        <w:t>4</w:t>
      </w:r>
    </w:p>
    <w:p w14:paraId="40CB120F" w14:textId="77777777" w:rsidR="00E63977" w:rsidRPr="000B4057" w:rsidRDefault="00E63977" w:rsidP="00E63977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14:paraId="498095BA" w14:textId="77777777" w:rsidR="00E63977" w:rsidRPr="000B4057" w:rsidRDefault="006857EA" w:rsidP="00E63977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E63977" w:rsidRPr="000B4057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E63977" w:rsidRPr="000B4057">
        <w:rPr>
          <w:rFonts w:ascii="Times New Roman" w:eastAsia="標楷體" w:hAnsi="Times New Roman" w:cs="Times New Roman"/>
        </w:rPr>
        <w:t xml:space="preserve">     www.taoyuanproduct.org</w:t>
      </w:r>
    </w:p>
    <w:p w14:paraId="64FCEDF7" w14:textId="77777777" w:rsidR="00E63977" w:rsidRPr="000B4057" w:rsidRDefault="00E63977" w:rsidP="00E63977">
      <w:pPr>
        <w:spacing w:line="200" w:lineRule="exact"/>
        <w:ind w:firstLineChars="600" w:firstLine="1440"/>
        <w:rPr>
          <w:rFonts w:ascii="Times New Roman" w:eastAsia="標楷體" w:hAnsi="Times New Roman" w:cs="Times New Roman"/>
        </w:rPr>
      </w:pPr>
    </w:p>
    <w:p w14:paraId="5641FE10" w14:textId="1C3F8D7C" w:rsidR="00E63977" w:rsidRPr="0067161C" w:rsidRDefault="00E63977" w:rsidP="00E63977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</w:t>
      </w:r>
      <w:r w:rsidR="009B75EB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各相關會員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14:paraId="3CBC83C7" w14:textId="77777777" w:rsidR="00E63977" w:rsidRDefault="00E63977" w:rsidP="00E63977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14:paraId="27184C93" w14:textId="26224638" w:rsidR="00E63977" w:rsidRPr="0067161C" w:rsidRDefault="00E63977" w:rsidP="00E63977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CE7EB3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6857EA"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6857EA">
        <w:rPr>
          <w:rFonts w:ascii="Times New Roman" w:eastAsia="標楷體" w:hAnsi="Times New Roman" w:cs="Times New Roman" w:hint="eastAsia"/>
          <w:color w:val="000000"/>
          <w:szCs w:val="24"/>
        </w:rPr>
        <w:t>25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14:paraId="6A3E70BA" w14:textId="7C154342" w:rsidR="00E63977" w:rsidRPr="0067161C" w:rsidRDefault="00E63977" w:rsidP="00E63977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="004D33FD">
        <w:rPr>
          <w:rFonts w:ascii="Times New Roman" w:eastAsia="標楷體" w:hAnsi="Times New Roman" w:cs="Times New Roman" w:hint="eastAsia"/>
          <w:color w:val="000000"/>
          <w:szCs w:val="24"/>
        </w:rPr>
        <w:t>11104</w:t>
      </w:r>
      <w:r w:rsidR="001057D5"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14:paraId="78777ACA" w14:textId="77777777" w:rsidR="00E63977" w:rsidRDefault="00E63977" w:rsidP="00E63977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14:paraId="1AAE94D1" w14:textId="77777777" w:rsidR="00E63977" w:rsidRPr="00CD7986" w:rsidRDefault="00E63977" w:rsidP="00E63977">
      <w:pPr>
        <w:spacing w:line="2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14:paraId="368FCC1A" w14:textId="4FCA8EA8" w:rsidR="00E63977" w:rsidRPr="00E63977" w:rsidRDefault="00E63977" w:rsidP="00E63977">
      <w:pPr>
        <w:adjustRightInd w:val="0"/>
        <w:snapToGrid w:val="0"/>
        <w:spacing w:line="360" w:lineRule="exact"/>
        <w:ind w:left="1418" w:hanging="141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087F48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087F48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「</w:t>
      </w:r>
      <w:r w:rsidR="001057D5">
        <w:rPr>
          <w:rFonts w:ascii="標楷體" w:eastAsia="標楷體" w:hAnsi="標楷體" w:cs="Times New Roman" w:hint="eastAsia"/>
          <w:spacing w:val="-20"/>
          <w:sz w:val="32"/>
          <w:szCs w:val="32"/>
        </w:rPr>
        <w:t>輸入日本特定食品應檢附輻射檢測證明向查驗機關申請查驗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」</w:t>
      </w:r>
      <w:r w:rsidR="009B75EB">
        <w:rPr>
          <w:rFonts w:ascii="標楷體" w:eastAsia="標楷體" w:hAnsi="標楷體" w:cs="Times New Roman" w:hint="eastAsia"/>
          <w:sz w:val="32"/>
          <w:szCs w:val="32"/>
          <w:lang w:val="zh-TW"/>
        </w:rPr>
        <w:t>及「</w:t>
      </w:r>
      <w:r w:rsidR="001057D5">
        <w:rPr>
          <w:rFonts w:ascii="標楷體" w:eastAsia="標楷體" w:hAnsi="標楷體" w:cs="Times New Roman" w:hint="eastAsia"/>
          <w:sz w:val="32"/>
          <w:szCs w:val="32"/>
          <w:lang w:val="zh-TW"/>
        </w:rPr>
        <w:t>104年4月15日</w:t>
      </w:r>
      <w:r w:rsidR="001057D5">
        <w:rPr>
          <w:rFonts w:ascii="標楷體" w:eastAsia="標楷體" w:hAnsi="標楷體" w:cs="Times New Roman"/>
          <w:sz w:val="32"/>
          <w:szCs w:val="32"/>
          <w:lang w:val="zh-TW"/>
        </w:rPr>
        <w:t>FDA</w:t>
      </w:r>
      <w:proofErr w:type="gramStart"/>
      <w:r w:rsidR="001057D5">
        <w:rPr>
          <w:rFonts w:ascii="標楷體" w:eastAsia="標楷體" w:hAnsi="標楷體" w:cs="Times New Roman" w:hint="eastAsia"/>
          <w:sz w:val="32"/>
          <w:szCs w:val="32"/>
          <w:lang w:val="zh-TW"/>
        </w:rPr>
        <w:t>食字第1041300613號</w:t>
      </w:r>
      <w:proofErr w:type="gramEnd"/>
      <w:r w:rsidR="001057D5">
        <w:rPr>
          <w:rFonts w:ascii="標楷體" w:eastAsia="標楷體" w:hAnsi="標楷體" w:cs="Times New Roman" w:hint="eastAsia"/>
          <w:sz w:val="32"/>
          <w:szCs w:val="32"/>
          <w:lang w:val="zh-TW"/>
        </w:rPr>
        <w:t>公告訂定「自日本輸入之特定食品須檢附輻射檢測證明，始得申請輸入食品查驗</w:t>
      </w:r>
      <w:r w:rsidR="009B75EB">
        <w:rPr>
          <w:rFonts w:ascii="標楷體" w:eastAsia="標楷體" w:hAnsi="標楷體" w:cs="Times New Roman" w:hint="eastAsia"/>
          <w:sz w:val="32"/>
          <w:szCs w:val="32"/>
          <w:lang w:val="zh-TW"/>
        </w:rPr>
        <w:t>」</w:t>
      </w:r>
      <w:r w:rsidR="001057D5">
        <w:rPr>
          <w:rFonts w:ascii="標楷體" w:eastAsia="標楷體" w:hAnsi="標楷體" w:cs="Times New Roman" w:hint="eastAsia"/>
          <w:sz w:val="32"/>
          <w:szCs w:val="32"/>
          <w:lang w:val="zh-TW"/>
        </w:rPr>
        <w:t>及105年5月10日F</w:t>
      </w:r>
      <w:r w:rsidR="001057D5">
        <w:rPr>
          <w:rFonts w:ascii="標楷體" w:eastAsia="標楷體" w:hAnsi="標楷體" w:cs="Times New Roman"/>
          <w:sz w:val="32"/>
          <w:szCs w:val="32"/>
          <w:lang w:val="zh-TW"/>
        </w:rPr>
        <w:t>DA</w:t>
      </w:r>
      <w:proofErr w:type="gramStart"/>
      <w:r w:rsidR="001057D5">
        <w:rPr>
          <w:rFonts w:ascii="標楷體" w:eastAsia="標楷體" w:hAnsi="標楷體" w:cs="Times New Roman" w:hint="eastAsia"/>
          <w:sz w:val="32"/>
          <w:szCs w:val="32"/>
          <w:lang w:val="zh-TW"/>
        </w:rPr>
        <w:t>食字第1051301384號</w:t>
      </w:r>
      <w:proofErr w:type="gramEnd"/>
      <w:r w:rsidR="001057D5">
        <w:rPr>
          <w:rFonts w:ascii="標楷體" w:eastAsia="標楷體" w:hAnsi="標楷體" w:cs="Times New Roman" w:hint="eastAsia"/>
          <w:sz w:val="32"/>
          <w:szCs w:val="32"/>
          <w:lang w:val="zh-TW"/>
        </w:rPr>
        <w:t>公告修正「自日本輸入之特定食品須檢附輻射檢測證明，使得申請書入食品查驗」之附件1</w:t>
      </w:r>
      <w:r w:rsidRPr="00CE7EB3">
        <w:rPr>
          <w:rFonts w:ascii="標楷體" w:eastAsia="標楷體" w:hAnsi="標楷體" w:cs="Times New Roman" w:hint="eastAsia"/>
          <w:sz w:val="32"/>
          <w:szCs w:val="32"/>
        </w:rPr>
        <w:t>，</w:t>
      </w:r>
      <w:r w:rsidRPr="00087F48">
        <w:rPr>
          <w:rFonts w:ascii="Times New Roman" w:eastAsia="標楷體" w:hAnsi="Times New Roman" w:cs="Times New Roman"/>
          <w:sz w:val="32"/>
          <w:szCs w:val="32"/>
        </w:rPr>
        <w:t>業經衛生福利部</w:t>
      </w:r>
      <w:r w:rsidR="001057D5">
        <w:rPr>
          <w:rFonts w:ascii="Times New Roman" w:eastAsia="標楷體" w:hAnsi="Times New Roman" w:cs="Times New Roman" w:hint="eastAsia"/>
          <w:sz w:val="32"/>
          <w:szCs w:val="32"/>
        </w:rPr>
        <w:t>食品藥物管理署</w:t>
      </w:r>
      <w:r w:rsidRPr="00087F48">
        <w:rPr>
          <w:rFonts w:ascii="Times New Roman" w:eastAsia="標楷體" w:hAnsi="Times New Roman" w:cs="Times New Roman"/>
          <w:sz w:val="32"/>
          <w:szCs w:val="32"/>
        </w:rPr>
        <w:t>於中華民國</w:t>
      </w:r>
      <w:r w:rsidRPr="00087F48">
        <w:rPr>
          <w:rFonts w:ascii="Times New Roman" w:eastAsia="標楷體" w:hAnsi="Times New Roman" w:cs="Times New Roman"/>
          <w:sz w:val="32"/>
          <w:szCs w:val="32"/>
        </w:rPr>
        <w:t>11</w:t>
      </w:r>
      <w:r w:rsidR="00795AF2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087F48">
        <w:rPr>
          <w:rFonts w:ascii="Times New Roman" w:eastAsia="標楷體" w:hAnsi="Times New Roman" w:cs="Times New Roman"/>
          <w:sz w:val="32"/>
          <w:szCs w:val="32"/>
        </w:rPr>
        <w:t>年</w:t>
      </w:r>
      <w:r w:rsidR="00795AF2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095E04">
        <w:rPr>
          <w:rFonts w:ascii="Times New Roman" w:eastAsia="標楷體" w:hAnsi="Times New Roman" w:cs="Times New Roman"/>
          <w:spacing w:val="-20"/>
          <w:sz w:val="32"/>
          <w:szCs w:val="32"/>
        </w:rPr>
        <w:t>月</w:t>
      </w:r>
      <w:r w:rsidR="009B75EB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21</w:t>
      </w:r>
      <w:r w:rsidRPr="00095E04">
        <w:rPr>
          <w:rFonts w:ascii="Times New Roman" w:eastAsia="標楷體" w:hAnsi="Times New Roman" w:cs="Times New Roman"/>
          <w:spacing w:val="-20"/>
          <w:sz w:val="32"/>
          <w:szCs w:val="32"/>
        </w:rPr>
        <w:t>日</w:t>
      </w:r>
      <w:r w:rsidR="00795AF2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以</w:t>
      </w:r>
      <w:r w:rsidR="001057D5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F</w:t>
      </w:r>
      <w:r w:rsidR="001057D5">
        <w:rPr>
          <w:rFonts w:ascii="Times New Roman" w:eastAsia="標楷體" w:hAnsi="Times New Roman" w:cs="Times New Roman"/>
          <w:spacing w:val="-20"/>
          <w:sz w:val="32"/>
          <w:szCs w:val="32"/>
        </w:rPr>
        <w:t>DA</w:t>
      </w:r>
      <w:proofErr w:type="gramStart"/>
      <w:r w:rsidR="001057D5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食字</w:t>
      </w:r>
      <w:r w:rsidRPr="00E63977">
        <w:rPr>
          <w:rFonts w:ascii="Times New Roman" w:eastAsia="標楷體" w:hAnsi="Times New Roman" w:cs="Times New Roman"/>
          <w:sz w:val="32"/>
          <w:szCs w:val="32"/>
        </w:rPr>
        <w:t>第</w:t>
      </w:r>
      <w:r w:rsidRPr="00E63977">
        <w:rPr>
          <w:rFonts w:ascii="Times New Roman" w:eastAsia="標楷體" w:hAnsi="Times New Roman" w:cs="Times New Roman"/>
          <w:sz w:val="32"/>
          <w:szCs w:val="32"/>
        </w:rPr>
        <w:t>11</w:t>
      </w:r>
      <w:r w:rsidR="00795AF2">
        <w:rPr>
          <w:rFonts w:ascii="Times New Roman" w:eastAsia="標楷體" w:hAnsi="Times New Roman" w:cs="Times New Roman" w:hint="eastAsia"/>
          <w:sz w:val="32"/>
          <w:szCs w:val="32"/>
        </w:rPr>
        <w:t>11300</w:t>
      </w:r>
      <w:r w:rsidR="009B75EB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1057D5">
        <w:rPr>
          <w:rFonts w:ascii="Times New Roman" w:eastAsia="標楷體" w:hAnsi="Times New Roman" w:cs="Times New Roman" w:hint="eastAsia"/>
          <w:sz w:val="32"/>
          <w:szCs w:val="32"/>
        </w:rPr>
        <w:t>60</w:t>
      </w:r>
      <w:proofErr w:type="gramEnd"/>
      <w:r w:rsidRPr="00E63977">
        <w:rPr>
          <w:rFonts w:ascii="Times New Roman" w:eastAsia="標楷體" w:hAnsi="Times New Roman" w:cs="Times New Roman"/>
          <w:sz w:val="32"/>
          <w:szCs w:val="32"/>
        </w:rPr>
        <w:t>號</w:t>
      </w:r>
      <w:r w:rsidR="001057D5">
        <w:rPr>
          <w:rFonts w:ascii="Times New Roman" w:eastAsia="標楷體" w:hAnsi="Times New Roman" w:cs="Times New Roman" w:hint="eastAsia"/>
          <w:sz w:val="32"/>
          <w:szCs w:val="32"/>
        </w:rPr>
        <w:t>令訂定</w:t>
      </w:r>
      <w:r w:rsidR="00795AF2">
        <w:rPr>
          <w:rFonts w:ascii="Times New Roman" w:eastAsia="標楷體" w:hAnsi="Times New Roman" w:cs="Times New Roman" w:hint="eastAsia"/>
          <w:sz w:val="32"/>
          <w:szCs w:val="32"/>
        </w:rPr>
        <w:t>發布</w:t>
      </w:r>
      <w:r w:rsidR="009B75EB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1057D5">
        <w:rPr>
          <w:rFonts w:ascii="Times New Roman" w:eastAsia="標楷體" w:hAnsi="Times New Roman" w:cs="Times New Roman" w:hint="eastAsia"/>
          <w:sz w:val="32"/>
          <w:szCs w:val="32"/>
        </w:rPr>
        <w:t>F</w:t>
      </w:r>
      <w:r w:rsidR="001057D5">
        <w:rPr>
          <w:rFonts w:ascii="Times New Roman" w:eastAsia="標楷體" w:hAnsi="Times New Roman" w:cs="Times New Roman"/>
          <w:sz w:val="32"/>
          <w:szCs w:val="32"/>
        </w:rPr>
        <w:t>DA</w:t>
      </w:r>
      <w:proofErr w:type="gramStart"/>
      <w:r w:rsidR="009B75EB">
        <w:rPr>
          <w:rFonts w:ascii="Times New Roman" w:eastAsia="標楷體" w:hAnsi="Times New Roman" w:cs="Times New Roman" w:hint="eastAsia"/>
          <w:sz w:val="32"/>
          <w:szCs w:val="32"/>
        </w:rPr>
        <w:t>食字第</w:t>
      </w:r>
      <w:r w:rsidR="009B75EB">
        <w:rPr>
          <w:rFonts w:ascii="Times New Roman" w:eastAsia="標楷體" w:hAnsi="Times New Roman" w:cs="Times New Roman" w:hint="eastAsia"/>
          <w:sz w:val="32"/>
          <w:szCs w:val="32"/>
        </w:rPr>
        <w:t>111300</w:t>
      </w:r>
      <w:r w:rsidR="001057D5">
        <w:rPr>
          <w:rFonts w:ascii="Times New Roman" w:eastAsia="標楷體" w:hAnsi="Times New Roman" w:cs="Times New Roman" w:hint="eastAsia"/>
          <w:sz w:val="32"/>
          <w:szCs w:val="32"/>
        </w:rPr>
        <w:t>365</w:t>
      </w:r>
      <w:proofErr w:type="gramEnd"/>
      <w:r w:rsidR="009B75EB">
        <w:rPr>
          <w:rFonts w:ascii="Times New Roman" w:eastAsia="標楷體" w:hAnsi="Times New Roman" w:cs="Times New Roman" w:hint="eastAsia"/>
          <w:sz w:val="32"/>
          <w:szCs w:val="32"/>
        </w:rPr>
        <w:t>號</w:t>
      </w:r>
      <w:r w:rsidR="001057D5">
        <w:rPr>
          <w:rFonts w:ascii="Times New Roman" w:eastAsia="標楷體" w:hAnsi="Times New Roman" w:cs="Times New Roman" w:hint="eastAsia"/>
          <w:sz w:val="32"/>
          <w:szCs w:val="32"/>
        </w:rPr>
        <w:t>令</w:t>
      </w:r>
      <w:r w:rsidR="009B75EB">
        <w:rPr>
          <w:rFonts w:ascii="Times New Roman" w:eastAsia="標楷體" w:hAnsi="Times New Roman" w:cs="Times New Roman" w:hint="eastAsia"/>
          <w:sz w:val="32"/>
          <w:szCs w:val="32"/>
        </w:rPr>
        <w:t>廢止</w:t>
      </w:r>
      <w:r w:rsidRPr="00E63977">
        <w:rPr>
          <w:rFonts w:ascii="Times New Roman" w:eastAsia="標楷體" w:hAnsi="Times New Roman" w:cs="Times New Roman"/>
          <w:sz w:val="32"/>
          <w:szCs w:val="32"/>
        </w:rPr>
        <w:t>，</w:t>
      </w:r>
      <w:r w:rsidR="00795AF2">
        <w:rPr>
          <w:rFonts w:ascii="Times New Roman" w:eastAsia="標楷體" w:hAnsi="Times New Roman" w:cs="Times New Roman" w:hint="eastAsia"/>
          <w:sz w:val="32"/>
          <w:szCs w:val="32"/>
        </w:rPr>
        <w:t>並自</w:t>
      </w:r>
      <w:r w:rsidR="009B75EB">
        <w:rPr>
          <w:rFonts w:ascii="Times New Roman" w:eastAsia="標楷體" w:hAnsi="Times New Roman" w:cs="Times New Roman" w:hint="eastAsia"/>
          <w:sz w:val="32"/>
          <w:szCs w:val="32"/>
        </w:rPr>
        <w:t>中華民國</w:t>
      </w:r>
      <w:r w:rsidR="009B75EB">
        <w:rPr>
          <w:rFonts w:ascii="Times New Roman" w:eastAsia="標楷體" w:hAnsi="Times New Roman" w:cs="Times New Roman" w:hint="eastAsia"/>
          <w:sz w:val="32"/>
          <w:szCs w:val="32"/>
        </w:rPr>
        <w:t>111</w:t>
      </w:r>
      <w:r w:rsidR="009B75EB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9B75EB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9B75EB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9B75EB">
        <w:rPr>
          <w:rFonts w:ascii="Times New Roman" w:eastAsia="標楷體" w:hAnsi="Times New Roman" w:cs="Times New Roman" w:hint="eastAsia"/>
          <w:sz w:val="32"/>
          <w:szCs w:val="32"/>
        </w:rPr>
        <w:t>21</w:t>
      </w:r>
      <w:r w:rsidR="009B75EB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="00795AF2">
        <w:rPr>
          <w:rFonts w:ascii="Times New Roman" w:eastAsia="標楷體" w:hAnsi="Times New Roman" w:cs="Times New Roman" w:hint="eastAsia"/>
          <w:sz w:val="32"/>
          <w:szCs w:val="32"/>
        </w:rPr>
        <w:t>生效，</w:t>
      </w:r>
      <w:r w:rsidRPr="00E6397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14:paraId="4595C16F" w14:textId="77777777" w:rsidR="00E63977" w:rsidRPr="00087F48" w:rsidRDefault="00E63977" w:rsidP="00E63977">
      <w:pPr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14:paraId="1D2A9DD0" w14:textId="70E5BFEF" w:rsidR="00E63977" w:rsidRDefault="00E63977" w:rsidP="00E63977">
      <w:pPr>
        <w:spacing w:line="36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="0063562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</w:t>
      </w:r>
      <w:r w:rsidR="009836A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食品藥物管理署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795AF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795AF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795AF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21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="009836A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F</w:t>
      </w:r>
      <w:r w:rsidR="009836A6">
        <w:rPr>
          <w:rFonts w:ascii="Times New Roman" w:eastAsia="標楷體" w:hAnsi="Times New Roman" w:cs="Times New Roman"/>
          <w:sz w:val="32"/>
          <w:szCs w:val="32"/>
          <w:lang w:val="zh-TW"/>
        </w:rPr>
        <w:t>DA</w:t>
      </w:r>
      <w:proofErr w:type="gramStart"/>
      <w:r w:rsidR="009836A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食字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795AF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9B75E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13003</w:t>
      </w:r>
      <w:r w:rsidR="009836A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62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14:paraId="27CD6757" w14:textId="6EC70134" w:rsidR="009B75EB" w:rsidRPr="009836A6" w:rsidRDefault="009B75EB" w:rsidP="009836A6">
      <w:pPr>
        <w:spacing w:line="360" w:lineRule="exact"/>
        <w:ind w:left="1456" w:hangingChars="455" w:hanging="1456"/>
        <w:jc w:val="both"/>
        <w:rPr>
          <w:rFonts w:ascii="標楷體" w:eastAsia="標楷體" w:hAnsi="標楷體" w:cs="Times New Roman"/>
          <w:spacing w:val="-20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二、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止揭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「</w:t>
      </w:r>
      <w:proofErr w:type="gramEnd"/>
      <w:r w:rsidR="009836A6">
        <w:rPr>
          <w:rFonts w:ascii="標楷體" w:eastAsia="標楷體" w:hAnsi="標楷體" w:cs="Times New Roman" w:hint="eastAsia"/>
          <w:spacing w:val="-20"/>
          <w:sz w:val="32"/>
          <w:szCs w:val="32"/>
        </w:rPr>
        <w:t>輸入日本特定食品應檢附輻射檢測證明向查驗機關查驗」訂定草案</w:t>
      </w:r>
      <w:r w:rsidRPr="00CE7EB3">
        <w:rPr>
          <w:rFonts w:ascii="標楷體" w:eastAsia="標楷體" w:hAnsi="標楷體" w:cs="Times New Roman" w:hint="eastAsia"/>
          <w:sz w:val="32"/>
          <w:szCs w:val="32"/>
        </w:rPr>
        <w:t>，</w:t>
      </w:r>
      <w:r w:rsidRPr="00087F48">
        <w:rPr>
          <w:rFonts w:ascii="Times New Roman" w:eastAsia="標楷體" w:hAnsi="Times New Roman" w:cs="Times New Roman"/>
          <w:sz w:val="32"/>
          <w:szCs w:val="32"/>
        </w:rPr>
        <w:t>業經</w:t>
      </w:r>
      <w:r w:rsidR="009836A6">
        <w:rPr>
          <w:rFonts w:ascii="Times New Roman" w:eastAsia="標楷體" w:hAnsi="Times New Roman" w:cs="Times New Roman" w:hint="eastAsia"/>
          <w:sz w:val="32"/>
          <w:szCs w:val="32"/>
        </w:rPr>
        <w:t>該署</w:t>
      </w:r>
      <w:r w:rsidRPr="00087F48">
        <w:rPr>
          <w:rFonts w:ascii="Times New Roman" w:eastAsia="標楷體" w:hAnsi="Times New Roman" w:cs="Times New Roman"/>
          <w:sz w:val="32"/>
          <w:szCs w:val="32"/>
        </w:rPr>
        <w:t>於中華民國</w:t>
      </w:r>
      <w:r w:rsidRPr="00087F48">
        <w:rPr>
          <w:rFonts w:ascii="Times New Roman" w:eastAsia="標楷體" w:hAnsi="Times New Roman" w:cs="Times New Roman"/>
          <w:sz w:val="32"/>
          <w:szCs w:val="32"/>
        </w:rPr>
        <w:t>11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087F48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095E04">
        <w:rPr>
          <w:rFonts w:ascii="Times New Roman" w:eastAsia="標楷體" w:hAnsi="Times New Roman" w:cs="Times New Roman"/>
          <w:spacing w:val="-20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8</w:t>
      </w:r>
      <w:r w:rsidRPr="00095E04">
        <w:rPr>
          <w:rFonts w:ascii="Times New Roman" w:eastAsia="標楷體" w:hAnsi="Times New Roman" w:cs="Times New Roman"/>
          <w:spacing w:val="-20"/>
          <w:sz w:val="32"/>
          <w:szCs w:val="32"/>
        </w:rPr>
        <w:t>日</w:t>
      </w:r>
      <w:r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以</w:t>
      </w:r>
      <w:r w:rsidR="009836A6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F</w:t>
      </w:r>
      <w:r w:rsidR="009836A6">
        <w:rPr>
          <w:rFonts w:ascii="Times New Roman" w:eastAsia="標楷體" w:hAnsi="Times New Roman" w:cs="Times New Roman"/>
          <w:spacing w:val="-20"/>
          <w:sz w:val="32"/>
          <w:szCs w:val="32"/>
        </w:rPr>
        <w:t>DA</w:t>
      </w:r>
      <w:proofErr w:type="gramStart"/>
      <w:r w:rsidRPr="00095E04">
        <w:rPr>
          <w:rFonts w:ascii="Times New Roman" w:eastAsia="標楷體" w:hAnsi="Times New Roman" w:cs="Times New Roman"/>
          <w:spacing w:val="-20"/>
          <w:sz w:val="32"/>
          <w:szCs w:val="32"/>
        </w:rPr>
        <w:t>食字</w:t>
      </w:r>
      <w:r w:rsidRPr="00E63977">
        <w:rPr>
          <w:rFonts w:ascii="Times New Roman" w:eastAsia="標楷體" w:hAnsi="Times New Roman" w:cs="Times New Roman"/>
          <w:sz w:val="32"/>
          <w:szCs w:val="32"/>
        </w:rPr>
        <w:t>第</w:t>
      </w:r>
      <w:r w:rsidRPr="00E63977">
        <w:rPr>
          <w:rFonts w:ascii="Times New Roman" w:eastAsia="標楷體" w:hAnsi="Times New Roman" w:cs="Times New Roman"/>
          <w:sz w:val="32"/>
          <w:szCs w:val="32"/>
        </w:rPr>
        <w:t>11</w:t>
      </w:r>
      <w:r>
        <w:rPr>
          <w:rFonts w:ascii="Times New Roman" w:eastAsia="標楷體" w:hAnsi="Times New Roman" w:cs="Times New Roman" w:hint="eastAsia"/>
          <w:sz w:val="32"/>
          <w:szCs w:val="32"/>
        </w:rPr>
        <w:t>1130006</w:t>
      </w:r>
      <w:r w:rsidR="009836A6">
        <w:rPr>
          <w:rFonts w:ascii="Times New Roman" w:eastAsia="標楷體" w:hAnsi="Times New Roman" w:cs="Times New Roman"/>
          <w:sz w:val="32"/>
          <w:szCs w:val="32"/>
        </w:rPr>
        <w:t>7</w:t>
      </w:r>
      <w:r w:rsidRPr="00E63977">
        <w:rPr>
          <w:rFonts w:ascii="Times New Roman" w:eastAsia="標楷體" w:hAnsi="Times New Roman" w:cs="Times New Roman"/>
          <w:sz w:val="32"/>
          <w:szCs w:val="32"/>
        </w:rPr>
        <w:t>號</w:t>
      </w:r>
      <w:proofErr w:type="gramEnd"/>
      <w:r w:rsidRPr="00E63977">
        <w:rPr>
          <w:rFonts w:ascii="Times New Roman" w:eastAsia="標楷體" w:hAnsi="Times New Roman" w:cs="Times New Roman"/>
          <w:sz w:val="32"/>
          <w:szCs w:val="32"/>
        </w:rPr>
        <w:t>公告</w:t>
      </w:r>
      <w:r>
        <w:rPr>
          <w:rFonts w:ascii="Times New Roman" w:eastAsia="標楷體" w:hAnsi="Times New Roman" w:cs="Times New Roman" w:hint="eastAsia"/>
          <w:sz w:val="32"/>
          <w:szCs w:val="32"/>
        </w:rPr>
        <w:t>於行政院公報，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踐行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法規預告程序。</w:t>
      </w:r>
    </w:p>
    <w:p w14:paraId="67173590" w14:textId="7C8466DB" w:rsidR="00E63977" w:rsidRDefault="00E63977" w:rsidP="00E75271">
      <w:pPr>
        <w:autoSpaceDE w:val="0"/>
        <w:autoSpaceDN w:val="0"/>
        <w:adjustRightInd w:val="0"/>
        <w:spacing w:line="360" w:lineRule="exact"/>
        <w:ind w:left="1414" w:hangingChars="442" w:hanging="141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="009B75E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三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旨揭公告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請至行政院公報資訊網、衛生福利部「衛生福利法規檢索系統」下「</w:t>
      </w:r>
      <w:r w:rsidR="00795AF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最新動態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」網頁</w:t>
      </w:r>
      <w:r w:rsidR="00E7527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或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衛生福利部食品藥物管理署網站</w:t>
      </w:r>
      <w:bookmarkStart w:id="0" w:name="_Hlk60823996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「公告資訊」</w:t>
      </w:r>
      <w:bookmarkEnd w:id="0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下「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本署公告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」網頁</w:t>
      </w:r>
      <w:r w:rsidR="00E7527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下載。</w:t>
      </w:r>
    </w:p>
    <w:p w14:paraId="315459F5" w14:textId="77777777" w:rsidR="009F2E2A" w:rsidRDefault="009F2E2A"/>
    <w:p w14:paraId="0C0BE2D0" w14:textId="77777777" w:rsidR="009F2E2A" w:rsidRPr="009F2E2A" w:rsidRDefault="009F2E2A" w:rsidP="009F2E2A">
      <w:pPr>
        <w:suppressAutoHyphens/>
        <w:autoSpaceDE w:val="0"/>
        <w:autoSpaceDN w:val="0"/>
        <w:spacing w:line="1000" w:lineRule="exact"/>
        <w:ind w:leftChars="1" w:left="2231" w:hangingChars="398" w:hanging="2229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9F2E2A" w:rsidRPr="009F2E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77"/>
    <w:rsid w:val="001057D5"/>
    <w:rsid w:val="004D33FD"/>
    <w:rsid w:val="0063562C"/>
    <w:rsid w:val="006857EA"/>
    <w:rsid w:val="00795AF2"/>
    <w:rsid w:val="009836A6"/>
    <w:rsid w:val="009B75EB"/>
    <w:rsid w:val="009F2E2A"/>
    <w:rsid w:val="00CE7EB3"/>
    <w:rsid w:val="00E63977"/>
    <w:rsid w:val="00E75271"/>
    <w:rsid w:val="00F1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43989"/>
  <w15:chartTrackingRefBased/>
  <w15:docId w15:val="{67B84F25-D49A-422F-94E5-9302602F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9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旻潔 謝</cp:lastModifiedBy>
  <cp:revision>11</cp:revision>
  <dcterms:created xsi:type="dcterms:W3CDTF">2021-10-20T08:02:00Z</dcterms:created>
  <dcterms:modified xsi:type="dcterms:W3CDTF">2022-03-01T08:27:00Z</dcterms:modified>
</cp:coreProperties>
</file>